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C6497" w14:textId="77777777" w:rsidR="00510CE1" w:rsidRPr="00A70686" w:rsidRDefault="00510CE1" w:rsidP="00510CE1">
      <w:pPr>
        <w:jc w:val="center"/>
        <w:rPr>
          <w:b/>
          <w:sz w:val="40"/>
          <w:szCs w:val="40"/>
        </w:rPr>
      </w:pPr>
      <w:r w:rsidRPr="00510CE1">
        <w:rPr>
          <w:rFonts w:hint="eastAsia"/>
          <w:b/>
          <w:sz w:val="40"/>
          <w:szCs w:val="40"/>
        </w:rPr>
        <w:t>森林學系核心能力</w:t>
      </w:r>
    </w:p>
    <w:tbl>
      <w:tblPr>
        <w:tblW w:w="478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78"/>
        <w:gridCol w:w="1978"/>
        <w:gridCol w:w="1979"/>
        <w:gridCol w:w="1979"/>
      </w:tblGrid>
      <w:tr w:rsidR="00510CE1" w:rsidRPr="00304226" w14:paraId="6D8FE955" w14:textId="77777777" w:rsidTr="00D145AD">
        <w:trPr>
          <w:jc w:val="center"/>
        </w:trPr>
        <w:tc>
          <w:tcPr>
            <w:tcW w:w="1250" w:type="pct"/>
            <w:shd w:val="clear" w:color="auto" w:fill="F2F2F2"/>
          </w:tcPr>
          <w:p w14:paraId="663A3D77" w14:textId="77777777" w:rsidR="00510CE1" w:rsidRDefault="00510CE1" w:rsidP="00D145AD">
            <w:pPr>
              <w:adjustRightInd w:val="0"/>
              <w:snapToGri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學士</w:t>
            </w:r>
            <w:r>
              <w:rPr>
                <w:rFonts w:hint="eastAsia"/>
                <w:bCs/>
                <w:sz w:val="28"/>
                <w:szCs w:val="28"/>
              </w:rPr>
              <w:t>/</w:t>
            </w:r>
          </w:p>
          <w:p w14:paraId="2FCBD5AA" w14:textId="7890CDF6" w:rsidR="00510CE1" w:rsidRPr="00304226" w:rsidRDefault="00510CE1" w:rsidP="00D145AD">
            <w:pPr>
              <w:adjustRightInd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304226">
              <w:rPr>
                <w:rFonts w:hint="eastAsia"/>
                <w:bCs/>
                <w:sz w:val="28"/>
                <w:szCs w:val="28"/>
              </w:rPr>
              <w:t>林學組</w:t>
            </w:r>
            <w:proofErr w:type="gramEnd"/>
          </w:p>
        </w:tc>
        <w:tc>
          <w:tcPr>
            <w:tcW w:w="1250" w:type="pct"/>
            <w:shd w:val="clear" w:color="auto" w:fill="FFFFFF"/>
          </w:tcPr>
          <w:p w14:paraId="4E55BE22" w14:textId="77777777" w:rsidR="00510CE1" w:rsidRDefault="00510CE1" w:rsidP="00D145AD">
            <w:pPr>
              <w:adjustRightInd w:val="0"/>
              <w:snapToGri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學士</w:t>
            </w:r>
            <w:r>
              <w:rPr>
                <w:rFonts w:hint="eastAsia"/>
                <w:bCs/>
                <w:sz w:val="28"/>
                <w:szCs w:val="28"/>
              </w:rPr>
              <w:t>/</w:t>
            </w:r>
          </w:p>
          <w:p w14:paraId="39D0A84F" w14:textId="6354FC09" w:rsidR="00510CE1" w:rsidRPr="00304226" w:rsidRDefault="00510CE1" w:rsidP="00D145AD">
            <w:pPr>
              <w:adjustRightInd w:val="0"/>
              <w:snapToGri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04226">
              <w:rPr>
                <w:rFonts w:hint="eastAsia"/>
                <w:bCs/>
                <w:sz w:val="28"/>
                <w:szCs w:val="28"/>
              </w:rPr>
              <w:t>木材科學組</w:t>
            </w:r>
          </w:p>
        </w:tc>
        <w:tc>
          <w:tcPr>
            <w:tcW w:w="1250" w:type="pct"/>
            <w:shd w:val="clear" w:color="auto" w:fill="F2F2F2"/>
          </w:tcPr>
          <w:p w14:paraId="14D5B877" w14:textId="77777777" w:rsidR="00510CE1" w:rsidRPr="00304226" w:rsidRDefault="00510CE1" w:rsidP="00D145AD">
            <w:pPr>
              <w:adjustRightInd w:val="0"/>
              <w:snapToGri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proofErr w:type="gramStart"/>
            <w:r w:rsidRPr="00304226">
              <w:rPr>
                <w:rFonts w:hint="eastAsia"/>
                <w:bCs/>
                <w:sz w:val="28"/>
                <w:szCs w:val="28"/>
              </w:rPr>
              <w:t>碩班</w:t>
            </w:r>
            <w:proofErr w:type="gramEnd"/>
          </w:p>
        </w:tc>
        <w:tc>
          <w:tcPr>
            <w:tcW w:w="1250" w:type="pct"/>
            <w:shd w:val="clear" w:color="auto" w:fill="FFFFFF"/>
          </w:tcPr>
          <w:p w14:paraId="661277EF" w14:textId="77777777" w:rsidR="00510CE1" w:rsidRPr="00304226" w:rsidRDefault="00510CE1" w:rsidP="00D145AD">
            <w:pPr>
              <w:adjustRightInd w:val="0"/>
              <w:snapToGri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proofErr w:type="gramStart"/>
            <w:r w:rsidRPr="00304226">
              <w:rPr>
                <w:rFonts w:hint="eastAsia"/>
                <w:bCs/>
                <w:sz w:val="28"/>
                <w:szCs w:val="28"/>
              </w:rPr>
              <w:t>博班</w:t>
            </w:r>
            <w:proofErr w:type="gramEnd"/>
          </w:p>
        </w:tc>
      </w:tr>
      <w:tr w:rsidR="00510CE1" w:rsidRPr="00304226" w14:paraId="1AA78A02" w14:textId="77777777" w:rsidTr="00D145AD">
        <w:trPr>
          <w:jc w:val="center"/>
        </w:trPr>
        <w:tc>
          <w:tcPr>
            <w:tcW w:w="1250" w:type="pct"/>
            <w:shd w:val="clear" w:color="auto" w:fill="F2F2F2"/>
          </w:tcPr>
          <w:p w14:paraId="44F75618" w14:textId="77777777" w:rsidR="00510CE1" w:rsidRPr="00304226" w:rsidRDefault="00510CE1" w:rsidP="00510CE1">
            <w:pPr>
              <w:numPr>
                <w:ilvl w:val="0"/>
                <w:numId w:val="1"/>
              </w:numPr>
            </w:pPr>
            <w:r w:rsidRPr="00304226">
              <w:rPr>
                <w:rFonts w:hint="eastAsia"/>
              </w:rPr>
              <w:t>森林學基本知能</w:t>
            </w:r>
          </w:p>
        </w:tc>
        <w:tc>
          <w:tcPr>
            <w:tcW w:w="1250" w:type="pct"/>
            <w:shd w:val="clear" w:color="auto" w:fill="FFFFFF"/>
          </w:tcPr>
          <w:p w14:paraId="5FAEA611" w14:textId="77777777" w:rsidR="00510CE1" w:rsidRPr="00304226" w:rsidRDefault="00510CE1" w:rsidP="00D145AD">
            <w:pPr>
              <w:adjustRightInd w:val="0"/>
              <w:snapToGrid w:val="0"/>
            </w:pPr>
            <w:r>
              <w:rPr>
                <w:rFonts w:hint="eastAsia"/>
              </w:rPr>
              <w:t xml:space="preserve">1. </w:t>
            </w:r>
            <w:r w:rsidRPr="00304226">
              <w:rPr>
                <w:rFonts w:hint="eastAsia"/>
              </w:rPr>
              <w:t>森林學基本知能</w:t>
            </w:r>
          </w:p>
        </w:tc>
        <w:tc>
          <w:tcPr>
            <w:tcW w:w="1250" w:type="pct"/>
            <w:shd w:val="clear" w:color="auto" w:fill="F2F2F2"/>
          </w:tcPr>
          <w:p w14:paraId="4A25C1BA" w14:textId="77777777" w:rsidR="00510CE1" w:rsidRPr="00BE6476" w:rsidRDefault="00510CE1" w:rsidP="00D145AD">
            <w:pPr>
              <w:adjustRightInd w:val="0"/>
              <w:snapToGrid w:val="0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Pr="00304226">
              <w:t>森林</w:t>
            </w:r>
            <w:r w:rsidRPr="00304226">
              <w:rPr>
                <w:rFonts w:hint="eastAsia"/>
              </w:rPr>
              <w:t>資源保育</w:t>
            </w:r>
            <w:r w:rsidRPr="00304226">
              <w:t>領域專業知能</w:t>
            </w:r>
          </w:p>
        </w:tc>
        <w:tc>
          <w:tcPr>
            <w:tcW w:w="1250" w:type="pct"/>
            <w:shd w:val="clear" w:color="auto" w:fill="FFFFFF"/>
          </w:tcPr>
          <w:p w14:paraId="2585D776" w14:textId="77777777" w:rsidR="00510CE1" w:rsidRPr="00304226" w:rsidRDefault="00510CE1" w:rsidP="00D145AD">
            <w:r>
              <w:rPr>
                <w:rFonts w:hint="eastAsia"/>
              </w:rPr>
              <w:t>1.</w:t>
            </w:r>
            <w:r>
              <w:t xml:space="preserve"> </w:t>
            </w:r>
            <w:r w:rsidRPr="00304226">
              <w:t>森林</w:t>
            </w:r>
            <w:r w:rsidRPr="00304226">
              <w:rPr>
                <w:rFonts w:hint="eastAsia"/>
              </w:rPr>
              <w:t>資源保育</w:t>
            </w:r>
            <w:r w:rsidRPr="00304226">
              <w:t>領域</w:t>
            </w:r>
            <w:r w:rsidRPr="00304226">
              <w:rPr>
                <w:rFonts w:hint="eastAsia"/>
              </w:rPr>
              <w:t>高階</w:t>
            </w:r>
            <w:r w:rsidRPr="00304226">
              <w:t>專業知能</w:t>
            </w:r>
          </w:p>
        </w:tc>
      </w:tr>
      <w:tr w:rsidR="00510CE1" w:rsidRPr="00304226" w14:paraId="5FCCAA88" w14:textId="77777777" w:rsidTr="00D145AD">
        <w:trPr>
          <w:jc w:val="center"/>
        </w:trPr>
        <w:tc>
          <w:tcPr>
            <w:tcW w:w="1250" w:type="pct"/>
            <w:shd w:val="clear" w:color="auto" w:fill="F2F2F2"/>
          </w:tcPr>
          <w:p w14:paraId="286634C9" w14:textId="77777777" w:rsidR="00510CE1" w:rsidRPr="00304226" w:rsidRDefault="00510CE1" w:rsidP="00D145AD">
            <w:r>
              <w:rPr>
                <w:rFonts w:hint="eastAsia"/>
              </w:rPr>
              <w:t xml:space="preserve">2. </w:t>
            </w:r>
            <w:r w:rsidRPr="00304226">
              <w:rPr>
                <w:rFonts w:hint="eastAsia"/>
              </w:rPr>
              <w:t>森林生物、保育及生態之理論與實務</w:t>
            </w:r>
          </w:p>
        </w:tc>
        <w:tc>
          <w:tcPr>
            <w:tcW w:w="1250" w:type="pct"/>
            <w:shd w:val="clear" w:color="auto" w:fill="FFFFFF"/>
          </w:tcPr>
          <w:p w14:paraId="7403D67D" w14:textId="77777777" w:rsidR="00510CE1" w:rsidRPr="00304226" w:rsidRDefault="00510CE1" w:rsidP="00D145AD">
            <w:pPr>
              <w:adjustRightInd w:val="0"/>
              <w:snapToGrid w:val="0"/>
            </w:pPr>
            <w:r>
              <w:rPr>
                <w:rFonts w:hint="eastAsia"/>
              </w:rPr>
              <w:t xml:space="preserve">2. </w:t>
            </w:r>
            <w:r w:rsidRPr="00E839F0">
              <w:rPr>
                <w:rFonts w:hint="eastAsia"/>
              </w:rPr>
              <w:t>生物材料特性之理論與實務</w:t>
            </w:r>
          </w:p>
        </w:tc>
        <w:tc>
          <w:tcPr>
            <w:tcW w:w="1250" w:type="pct"/>
            <w:shd w:val="clear" w:color="auto" w:fill="F2F2F2"/>
          </w:tcPr>
          <w:p w14:paraId="52486096" w14:textId="77777777" w:rsidR="00510CE1" w:rsidRPr="00304226" w:rsidRDefault="00510CE1" w:rsidP="00D145AD">
            <w:r>
              <w:t>2</w:t>
            </w:r>
            <w:r w:rsidRPr="00304226">
              <w:rPr>
                <w:rFonts w:hint="eastAsia"/>
              </w:rPr>
              <w:t>.</w:t>
            </w:r>
            <w:r>
              <w:t xml:space="preserve"> </w:t>
            </w:r>
            <w:r w:rsidRPr="00304226">
              <w:t>森林經營</w:t>
            </w:r>
            <w:r w:rsidRPr="00304226">
              <w:rPr>
                <w:rFonts w:hint="eastAsia"/>
              </w:rPr>
              <w:t>管理</w:t>
            </w:r>
            <w:r w:rsidRPr="00304226">
              <w:t>領域專業知能</w:t>
            </w:r>
          </w:p>
        </w:tc>
        <w:tc>
          <w:tcPr>
            <w:tcW w:w="1250" w:type="pct"/>
            <w:shd w:val="clear" w:color="auto" w:fill="FFFFFF"/>
          </w:tcPr>
          <w:p w14:paraId="3DAE38FA" w14:textId="77777777" w:rsidR="00510CE1" w:rsidRPr="00304226" w:rsidRDefault="00510CE1" w:rsidP="00D145AD">
            <w:r>
              <w:t>2</w:t>
            </w:r>
            <w:r w:rsidRPr="00304226">
              <w:rPr>
                <w:rFonts w:hint="eastAsia"/>
              </w:rPr>
              <w:t>.</w:t>
            </w:r>
            <w:r>
              <w:t xml:space="preserve"> </w:t>
            </w:r>
            <w:r w:rsidRPr="00304226">
              <w:t>森林經營</w:t>
            </w:r>
            <w:r w:rsidRPr="00304226">
              <w:rPr>
                <w:rFonts w:hint="eastAsia"/>
              </w:rPr>
              <w:t>管理</w:t>
            </w:r>
            <w:r w:rsidRPr="00304226">
              <w:t>領域</w:t>
            </w:r>
            <w:r w:rsidRPr="00304226">
              <w:rPr>
                <w:rFonts w:hint="eastAsia"/>
              </w:rPr>
              <w:t>高階</w:t>
            </w:r>
            <w:r w:rsidRPr="00304226">
              <w:t>專業知能</w:t>
            </w:r>
          </w:p>
        </w:tc>
      </w:tr>
      <w:tr w:rsidR="00510CE1" w:rsidRPr="00304226" w14:paraId="778ABE1F" w14:textId="77777777" w:rsidTr="00D145AD">
        <w:trPr>
          <w:jc w:val="center"/>
        </w:trPr>
        <w:tc>
          <w:tcPr>
            <w:tcW w:w="1250" w:type="pct"/>
            <w:shd w:val="clear" w:color="auto" w:fill="F2F2F2"/>
          </w:tcPr>
          <w:p w14:paraId="49B709D5" w14:textId="77777777" w:rsidR="00510CE1" w:rsidRPr="00304226" w:rsidRDefault="00510CE1" w:rsidP="00D145AD">
            <w:r>
              <w:rPr>
                <w:rFonts w:hint="eastAsia"/>
              </w:rPr>
              <w:t xml:space="preserve">3. </w:t>
            </w:r>
            <w:r w:rsidRPr="00304226">
              <w:rPr>
                <w:rFonts w:hint="eastAsia"/>
              </w:rPr>
              <w:t>育林及遺傳育種之理論與實務</w:t>
            </w:r>
          </w:p>
        </w:tc>
        <w:tc>
          <w:tcPr>
            <w:tcW w:w="1250" w:type="pct"/>
            <w:shd w:val="clear" w:color="auto" w:fill="FFFFFF"/>
          </w:tcPr>
          <w:p w14:paraId="0E0115D6" w14:textId="77777777" w:rsidR="00510CE1" w:rsidRPr="00304226" w:rsidRDefault="00510CE1" w:rsidP="00D145AD">
            <w:pPr>
              <w:adjustRightInd w:val="0"/>
              <w:snapToGrid w:val="0"/>
            </w:pPr>
            <w:r>
              <w:rPr>
                <w:rFonts w:hint="eastAsia"/>
              </w:rPr>
              <w:t xml:space="preserve">3. </w:t>
            </w:r>
            <w:r w:rsidRPr="00E839F0">
              <w:rPr>
                <w:rFonts w:hint="eastAsia"/>
              </w:rPr>
              <w:t>森林資源開發應用之理論與實務</w:t>
            </w:r>
          </w:p>
        </w:tc>
        <w:tc>
          <w:tcPr>
            <w:tcW w:w="1250" w:type="pct"/>
            <w:shd w:val="clear" w:color="auto" w:fill="F2F2F2"/>
          </w:tcPr>
          <w:p w14:paraId="5AAF63F8" w14:textId="77777777" w:rsidR="00510CE1" w:rsidRPr="00304226" w:rsidRDefault="00510CE1" w:rsidP="00D145AD">
            <w:r>
              <w:t>3</w:t>
            </w:r>
            <w:r w:rsidRPr="00304226">
              <w:rPr>
                <w:rFonts w:hint="eastAsia"/>
              </w:rPr>
              <w:t>.</w:t>
            </w:r>
            <w:r>
              <w:t xml:space="preserve"> </w:t>
            </w:r>
            <w:r w:rsidRPr="00304226">
              <w:rPr>
                <w:rFonts w:hint="eastAsia"/>
              </w:rPr>
              <w:t>生物材料永續利用</w:t>
            </w:r>
            <w:r w:rsidRPr="00304226">
              <w:t>領域專業知能</w:t>
            </w:r>
          </w:p>
        </w:tc>
        <w:tc>
          <w:tcPr>
            <w:tcW w:w="1250" w:type="pct"/>
            <w:shd w:val="clear" w:color="auto" w:fill="FFFFFF"/>
          </w:tcPr>
          <w:p w14:paraId="159B07E6" w14:textId="77777777" w:rsidR="00510CE1" w:rsidRPr="00304226" w:rsidRDefault="00510CE1" w:rsidP="00D145AD">
            <w:r>
              <w:t>3</w:t>
            </w:r>
            <w:r w:rsidRPr="00304226">
              <w:rPr>
                <w:rFonts w:hint="eastAsia"/>
              </w:rPr>
              <w:t>.</w:t>
            </w:r>
            <w:r>
              <w:t xml:space="preserve"> </w:t>
            </w:r>
            <w:r w:rsidRPr="00304226">
              <w:rPr>
                <w:rFonts w:hint="eastAsia"/>
              </w:rPr>
              <w:t>生物材料永續利用</w:t>
            </w:r>
            <w:r w:rsidRPr="00304226">
              <w:t>領域</w:t>
            </w:r>
            <w:r w:rsidRPr="00304226">
              <w:rPr>
                <w:rFonts w:hint="eastAsia"/>
              </w:rPr>
              <w:t>高階</w:t>
            </w:r>
            <w:r w:rsidRPr="00304226">
              <w:t>專業知能</w:t>
            </w:r>
          </w:p>
        </w:tc>
      </w:tr>
      <w:tr w:rsidR="00510CE1" w:rsidRPr="00304226" w14:paraId="39A134B6" w14:textId="77777777" w:rsidTr="00D145AD">
        <w:trPr>
          <w:jc w:val="center"/>
        </w:trPr>
        <w:tc>
          <w:tcPr>
            <w:tcW w:w="1250" w:type="pct"/>
            <w:shd w:val="clear" w:color="auto" w:fill="F2F2F2"/>
          </w:tcPr>
          <w:p w14:paraId="20AC949D" w14:textId="77777777" w:rsidR="00510CE1" w:rsidRPr="00304226" w:rsidRDefault="00510CE1" w:rsidP="00D145AD">
            <w:r>
              <w:t xml:space="preserve">4. </w:t>
            </w:r>
            <w:r w:rsidRPr="00304226">
              <w:rPr>
                <w:rFonts w:hint="eastAsia"/>
              </w:rPr>
              <w:t>森林經營與管理之理論與實務</w:t>
            </w:r>
          </w:p>
        </w:tc>
        <w:tc>
          <w:tcPr>
            <w:tcW w:w="1250" w:type="pct"/>
            <w:shd w:val="clear" w:color="auto" w:fill="FFFFFF"/>
          </w:tcPr>
          <w:p w14:paraId="17CE0D80" w14:textId="77777777" w:rsidR="00510CE1" w:rsidRPr="00304226" w:rsidRDefault="00510CE1" w:rsidP="00D145AD">
            <w:pPr>
              <w:adjustRightInd w:val="0"/>
              <w:snapToGrid w:val="0"/>
            </w:pPr>
            <w:r>
              <w:rPr>
                <w:rFonts w:hint="eastAsia"/>
              </w:rPr>
              <w:t xml:space="preserve">4. </w:t>
            </w:r>
            <w:r w:rsidRPr="00E839F0">
              <w:rPr>
                <w:rFonts w:hint="eastAsia"/>
              </w:rPr>
              <w:t>功能性生物材料</w:t>
            </w:r>
            <w:r w:rsidRPr="00E839F0">
              <w:t>(</w:t>
            </w:r>
            <w:proofErr w:type="gramStart"/>
            <w:r w:rsidRPr="00E839F0">
              <w:rPr>
                <w:rFonts w:hint="eastAsia"/>
              </w:rPr>
              <w:t>含製漿</w:t>
            </w:r>
            <w:proofErr w:type="gramEnd"/>
            <w:r w:rsidRPr="00E839F0">
              <w:rPr>
                <w:rFonts w:hint="eastAsia"/>
              </w:rPr>
              <w:t>造紙</w:t>
            </w:r>
            <w:r w:rsidRPr="00E839F0">
              <w:t>)</w:t>
            </w:r>
            <w:r w:rsidRPr="00E839F0">
              <w:rPr>
                <w:rFonts w:hint="eastAsia"/>
              </w:rPr>
              <w:t>之理論與實務</w:t>
            </w:r>
          </w:p>
        </w:tc>
        <w:tc>
          <w:tcPr>
            <w:tcW w:w="1250" w:type="pct"/>
            <w:shd w:val="clear" w:color="auto" w:fill="FFFFFF"/>
            <w:vAlign w:val="center"/>
          </w:tcPr>
          <w:p w14:paraId="56E89F65" w14:textId="77777777" w:rsidR="00510CE1" w:rsidRPr="00AA0D5B" w:rsidRDefault="00510CE1" w:rsidP="00D145AD">
            <w:pPr>
              <w:adjustRightInd w:val="0"/>
              <w:snapToGrid w:val="0"/>
              <w:jc w:val="center"/>
              <w:rPr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14:paraId="3537D2DD" w14:textId="77777777" w:rsidR="00510CE1" w:rsidRPr="00AA0D5B" w:rsidRDefault="00510CE1" w:rsidP="00D145AD">
            <w:pPr>
              <w:widowControl/>
              <w:adjustRightInd w:val="0"/>
              <w:snapToGrid w:val="0"/>
              <w:rPr>
                <w:rFonts w:cs="新細明體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:rsidR="00510CE1" w:rsidRPr="00304226" w14:paraId="73049807" w14:textId="77777777" w:rsidTr="00D145AD">
        <w:trPr>
          <w:jc w:val="center"/>
        </w:trPr>
        <w:tc>
          <w:tcPr>
            <w:tcW w:w="1250" w:type="pct"/>
            <w:shd w:val="clear" w:color="auto" w:fill="F2F2F2"/>
          </w:tcPr>
          <w:p w14:paraId="78700E71" w14:textId="77777777" w:rsidR="00510CE1" w:rsidRPr="00304226" w:rsidRDefault="00510CE1" w:rsidP="00D145AD">
            <w:r>
              <w:rPr>
                <w:rFonts w:hint="eastAsia"/>
              </w:rPr>
              <w:t xml:space="preserve">5. </w:t>
            </w:r>
            <w:r w:rsidRPr="00304226">
              <w:rPr>
                <w:rFonts w:hint="eastAsia"/>
              </w:rPr>
              <w:t>森林生物材料科學基本知能</w:t>
            </w:r>
          </w:p>
        </w:tc>
        <w:tc>
          <w:tcPr>
            <w:tcW w:w="1250" w:type="pct"/>
            <w:shd w:val="clear" w:color="auto" w:fill="FFFFFF"/>
          </w:tcPr>
          <w:p w14:paraId="7DE70D91" w14:textId="77777777" w:rsidR="00510CE1" w:rsidRPr="00304226" w:rsidRDefault="00510CE1" w:rsidP="00D145AD">
            <w:pPr>
              <w:adjustRightInd w:val="0"/>
              <w:snapToGrid w:val="0"/>
            </w:pPr>
            <w:r>
              <w:rPr>
                <w:rFonts w:hint="eastAsia"/>
              </w:rPr>
              <w:t xml:space="preserve">5. </w:t>
            </w:r>
            <w:r w:rsidRPr="00304226">
              <w:t>生質能源</w:t>
            </w:r>
            <w:r w:rsidRPr="00304226">
              <w:rPr>
                <w:rFonts w:hint="eastAsia"/>
              </w:rPr>
              <w:t>開發之理論與實務</w:t>
            </w:r>
          </w:p>
        </w:tc>
        <w:tc>
          <w:tcPr>
            <w:tcW w:w="1250" w:type="pct"/>
            <w:shd w:val="clear" w:color="auto" w:fill="FFFFFF"/>
            <w:vAlign w:val="center"/>
          </w:tcPr>
          <w:p w14:paraId="24007215" w14:textId="77777777" w:rsidR="00510CE1" w:rsidRPr="00AA0D5B" w:rsidRDefault="00510CE1" w:rsidP="00D145AD">
            <w:pPr>
              <w:adjustRightInd w:val="0"/>
              <w:snapToGrid w:val="0"/>
              <w:jc w:val="center"/>
              <w:rPr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14:paraId="40255397" w14:textId="77777777" w:rsidR="00510CE1" w:rsidRPr="00AA0D5B" w:rsidRDefault="00510CE1" w:rsidP="00D145AD">
            <w:pPr>
              <w:widowControl/>
              <w:adjustRightInd w:val="0"/>
              <w:snapToGrid w:val="0"/>
              <w:rPr>
                <w:rFonts w:cs="新細明體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 w14:paraId="50C823B4" w14:textId="77777777" w:rsidR="00363CD2" w:rsidRPr="00510CE1" w:rsidRDefault="00510CE1"/>
    <w:sectPr w:rsidR="00363CD2" w:rsidRPr="00510CE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77590A"/>
    <w:multiLevelType w:val="hybridMultilevel"/>
    <w:tmpl w:val="6D2E15D4"/>
    <w:lvl w:ilvl="0" w:tplc="51FEDC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CE1"/>
    <w:rsid w:val="0037513A"/>
    <w:rsid w:val="0044035D"/>
    <w:rsid w:val="00510CE1"/>
    <w:rsid w:val="00D8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D37E9"/>
  <w15:chartTrackingRefBased/>
  <w15:docId w15:val="{92637555-7F36-448B-B330-5F960241C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0CE1"/>
    <w:pPr>
      <w:widowControl w:val="0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2024-09-03T08:28:00Z</dcterms:created>
  <dcterms:modified xsi:type="dcterms:W3CDTF">2024-09-03T08:29:00Z</dcterms:modified>
</cp:coreProperties>
</file>