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EC7" w:rsidRPr="000A7E32" w:rsidRDefault="00220EC7" w:rsidP="00220EC7">
      <w:pPr>
        <w:spacing w:line="240" w:lineRule="auto"/>
        <w:jc w:val="center"/>
        <w:rPr>
          <w:b/>
          <w:color w:val="000000"/>
          <w:sz w:val="32"/>
          <w:szCs w:val="32"/>
        </w:rPr>
      </w:pPr>
      <w:r w:rsidRPr="000A7E32">
        <w:rPr>
          <w:rFonts w:hint="eastAsia"/>
          <w:b/>
          <w:color w:val="000000"/>
          <w:sz w:val="32"/>
          <w:szCs w:val="32"/>
        </w:rPr>
        <w:t>國立中興大學農業暨自然資源學院</w:t>
      </w:r>
      <w:r w:rsidRPr="000A7E32">
        <w:rPr>
          <w:rFonts w:ascii="標楷體" w:hAnsi="標楷體" w:hint="eastAsia"/>
          <w:b/>
          <w:color w:val="000000"/>
          <w:sz w:val="32"/>
          <w:szCs w:val="32"/>
        </w:rPr>
        <w:t>「</w:t>
      </w:r>
      <w:r w:rsidRPr="000A7E32">
        <w:rPr>
          <w:rFonts w:hint="eastAsia"/>
          <w:b/>
          <w:color w:val="000000"/>
          <w:sz w:val="32"/>
          <w:szCs w:val="32"/>
        </w:rPr>
        <w:t>森林產品檢驗室</w:t>
      </w:r>
      <w:r w:rsidRPr="000A7E32">
        <w:rPr>
          <w:rFonts w:ascii="標楷體" w:hAnsi="標楷體" w:hint="eastAsia"/>
          <w:b/>
          <w:color w:val="000000"/>
          <w:sz w:val="32"/>
          <w:szCs w:val="32"/>
        </w:rPr>
        <w:t>」</w:t>
      </w:r>
    </w:p>
    <w:p w:rsidR="00220EC7" w:rsidRPr="000A7E32" w:rsidRDefault="00220EC7" w:rsidP="00220EC7">
      <w:pPr>
        <w:snapToGrid w:val="0"/>
        <w:spacing w:line="240" w:lineRule="auto"/>
        <w:jc w:val="center"/>
        <w:rPr>
          <w:b/>
          <w:color w:val="000000"/>
          <w:sz w:val="32"/>
          <w:szCs w:val="32"/>
        </w:rPr>
      </w:pPr>
      <w:r w:rsidRPr="000A7E32">
        <w:rPr>
          <w:rFonts w:hint="eastAsia"/>
          <w:b/>
          <w:color w:val="000000"/>
          <w:sz w:val="32"/>
          <w:szCs w:val="32"/>
        </w:rPr>
        <w:t>服務項目及收費一覽表</w:t>
      </w:r>
    </w:p>
    <w:p w:rsidR="00220EC7" w:rsidRPr="000A7E32" w:rsidRDefault="00220EC7" w:rsidP="00220EC7">
      <w:pPr>
        <w:pStyle w:val="Web"/>
        <w:adjustRightInd w:val="0"/>
        <w:snapToGrid w:val="0"/>
        <w:spacing w:beforeLines="100" w:before="360" w:beforeAutospacing="0" w:afterLines="50" w:after="180" w:afterAutospacing="0"/>
        <w:rPr>
          <w:rFonts w:ascii="標楷體" w:eastAsia="標楷體" w:hAnsi="標楷體"/>
          <w:b/>
          <w:color w:val="000000"/>
          <w:sz w:val="28"/>
          <w:szCs w:val="28"/>
        </w:rPr>
      </w:pPr>
      <w:r w:rsidRPr="000A7E32">
        <w:rPr>
          <w:rFonts w:ascii="標楷體" w:eastAsia="標楷體" w:hAnsi="標楷體"/>
          <w:b/>
          <w:color w:val="000000"/>
          <w:sz w:val="28"/>
          <w:szCs w:val="28"/>
        </w:rPr>
        <w:t>一、服務申請：</w:t>
      </w:r>
    </w:p>
    <w:p w:rsidR="00220EC7" w:rsidRPr="000A7E32" w:rsidRDefault="00220EC7" w:rsidP="00220EC7">
      <w:pPr>
        <w:rPr>
          <w:color w:val="000000"/>
        </w:rPr>
      </w:pPr>
      <w:r w:rsidRPr="000A7E32">
        <w:rPr>
          <w:rFonts w:hint="eastAsia"/>
          <w:color w:val="000000"/>
        </w:rPr>
        <w:t xml:space="preserve">　　檢測服務請</w:t>
      </w:r>
      <w:r w:rsidRPr="000A7E32">
        <w:rPr>
          <w:color w:val="000000"/>
        </w:rPr>
        <w:t>電</w:t>
      </w:r>
      <w:r w:rsidRPr="000A7E32">
        <w:rPr>
          <w:rFonts w:hint="eastAsia"/>
          <w:color w:val="000000"/>
        </w:rPr>
        <w:t>洽森林學系系辦公室</w:t>
      </w:r>
      <w:r w:rsidRPr="000A7E32">
        <w:rPr>
          <w:color w:val="000000"/>
        </w:rPr>
        <w:t>(</w:t>
      </w:r>
      <w:r w:rsidRPr="000A7E32">
        <w:rPr>
          <w:rFonts w:hint="eastAsia"/>
          <w:color w:val="000000"/>
        </w:rPr>
        <w:t>電話：</w:t>
      </w:r>
      <w:r w:rsidRPr="000A7E32">
        <w:rPr>
          <w:rFonts w:hint="eastAsia"/>
          <w:color w:val="000000"/>
        </w:rPr>
        <w:t>(</w:t>
      </w:r>
      <w:r w:rsidRPr="000A7E32">
        <w:rPr>
          <w:color w:val="000000"/>
        </w:rPr>
        <w:t>0</w:t>
      </w:r>
      <w:r w:rsidRPr="000A7E32">
        <w:rPr>
          <w:rFonts w:hint="eastAsia"/>
          <w:color w:val="000000"/>
        </w:rPr>
        <w:t>4)2284-0345~7</w:t>
      </w:r>
      <w:r w:rsidRPr="000A7E32">
        <w:rPr>
          <w:color w:val="000000"/>
        </w:rPr>
        <w:t>)</w:t>
      </w:r>
      <w:r w:rsidRPr="000A7E32">
        <w:rPr>
          <w:rFonts w:hint="eastAsia"/>
          <w:color w:val="000000"/>
        </w:rPr>
        <w:t>或直接與承辦老師連絡</w:t>
      </w:r>
      <w:r w:rsidRPr="000A7E32">
        <w:rPr>
          <w:rFonts w:hint="eastAsia"/>
          <w:color w:val="000000"/>
        </w:rPr>
        <w:t>(</w:t>
      </w:r>
      <w:r w:rsidRPr="000A7E32">
        <w:rPr>
          <w:rFonts w:hint="eastAsia"/>
          <w:color w:val="000000"/>
        </w:rPr>
        <w:t>分機如下表</w:t>
      </w:r>
      <w:r w:rsidRPr="000A7E32">
        <w:rPr>
          <w:rFonts w:hint="eastAsia"/>
          <w:color w:val="000000"/>
        </w:rPr>
        <w:t>)</w:t>
      </w:r>
      <w:r w:rsidRPr="000A7E32">
        <w:rPr>
          <w:rFonts w:hint="eastAsia"/>
          <w:color w:val="000000"/>
        </w:rPr>
        <w:t>，經</w:t>
      </w:r>
      <w:r w:rsidRPr="000A7E32">
        <w:rPr>
          <w:color w:val="000000"/>
        </w:rPr>
        <w:t>相關</w:t>
      </w:r>
      <w:r w:rsidRPr="000A7E32">
        <w:rPr>
          <w:rFonts w:hint="eastAsia"/>
          <w:color w:val="000000"/>
        </w:rPr>
        <w:t>檢測項目</w:t>
      </w:r>
      <w:r w:rsidRPr="000A7E32">
        <w:rPr>
          <w:color w:val="000000"/>
        </w:rPr>
        <w:t>承辦</w:t>
      </w:r>
      <w:r w:rsidRPr="000A7E32">
        <w:rPr>
          <w:rFonts w:hint="eastAsia"/>
          <w:color w:val="000000"/>
        </w:rPr>
        <w:t>老師確認檢測條件，並同意代為檢測後，以親自送交測試樣品，並</w:t>
      </w:r>
      <w:r w:rsidRPr="000A7E32">
        <w:rPr>
          <w:color w:val="000000"/>
        </w:rPr>
        <w:t>現場</w:t>
      </w:r>
      <w:r w:rsidRPr="000A7E32">
        <w:rPr>
          <w:rFonts w:hint="eastAsia"/>
          <w:color w:val="000000"/>
        </w:rPr>
        <w:t>提出</w:t>
      </w:r>
      <w:r w:rsidRPr="000A7E32">
        <w:rPr>
          <w:color w:val="000000"/>
        </w:rPr>
        <w:t>申請</w:t>
      </w:r>
      <w:r w:rsidRPr="000A7E32">
        <w:rPr>
          <w:rFonts w:hint="eastAsia"/>
          <w:color w:val="000000"/>
        </w:rPr>
        <w:t>表為主</w:t>
      </w:r>
      <w:r w:rsidRPr="000A7E32">
        <w:rPr>
          <w:color w:val="000000"/>
        </w:rPr>
        <w:t>，申請表必須詳列檢測項目</w:t>
      </w:r>
      <w:r w:rsidRPr="000A7E32">
        <w:rPr>
          <w:rFonts w:hint="eastAsia"/>
          <w:color w:val="000000"/>
        </w:rPr>
        <w:t>，並經系辦公室登記案號</w:t>
      </w:r>
      <w:r w:rsidRPr="000A7E32">
        <w:rPr>
          <w:color w:val="000000"/>
        </w:rPr>
        <w:t>。</w:t>
      </w:r>
    </w:p>
    <w:p w:rsidR="00220EC7" w:rsidRPr="000A7E32" w:rsidRDefault="00220EC7" w:rsidP="00220EC7">
      <w:pPr>
        <w:pStyle w:val="Web"/>
        <w:adjustRightInd w:val="0"/>
        <w:snapToGrid w:val="0"/>
        <w:spacing w:beforeLines="100" w:before="360" w:beforeAutospacing="0" w:afterLines="50" w:after="180" w:afterAutospacing="0"/>
        <w:rPr>
          <w:rFonts w:ascii="標楷體" w:eastAsia="標楷體" w:hAnsi="標楷體"/>
          <w:b/>
          <w:color w:val="000000"/>
          <w:sz w:val="28"/>
          <w:szCs w:val="28"/>
        </w:rPr>
      </w:pPr>
      <w:r w:rsidRPr="000A7E32">
        <w:rPr>
          <w:rFonts w:ascii="標楷體" w:eastAsia="標楷體" w:hAnsi="標楷體"/>
          <w:b/>
          <w:color w:val="000000"/>
          <w:sz w:val="28"/>
          <w:szCs w:val="28"/>
        </w:rPr>
        <w:t>二、服務項目及收費標準：</w:t>
      </w:r>
    </w:p>
    <w:tbl>
      <w:tblPr>
        <w:tblW w:w="971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2"/>
        <w:gridCol w:w="1865"/>
        <w:gridCol w:w="539"/>
        <w:gridCol w:w="1421"/>
        <w:gridCol w:w="647"/>
        <w:gridCol w:w="1298"/>
        <w:gridCol w:w="2869"/>
      </w:tblGrid>
      <w:tr w:rsidR="00220EC7" w:rsidRPr="000A7E32" w:rsidTr="004049E4">
        <w:trPr>
          <w:trHeight w:val="340"/>
          <w:tblHeader/>
          <w:jc w:val="center"/>
        </w:trPr>
        <w:tc>
          <w:tcPr>
            <w:tcW w:w="1072" w:type="dxa"/>
            <w:shd w:val="clear" w:color="auto" w:fill="auto"/>
          </w:tcPr>
          <w:p w:rsidR="00220EC7" w:rsidRPr="000A7E32" w:rsidRDefault="00220EC7" w:rsidP="0066136C">
            <w:pPr>
              <w:adjustRightInd w:val="0"/>
              <w:snapToGrid w:val="0"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b/>
                <w:color w:val="000000"/>
                <w:sz w:val="22"/>
                <w:szCs w:val="22"/>
              </w:rPr>
              <w:t>分</w:t>
            </w:r>
            <w:r w:rsidRPr="000A7E32">
              <w:rPr>
                <w:rFonts w:hint="eastAsia"/>
                <w:b/>
                <w:color w:val="000000"/>
                <w:sz w:val="22"/>
                <w:szCs w:val="22"/>
              </w:rPr>
              <w:t xml:space="preserve"> </w:t>
            </w:r>
            <w:r w:rsidRPr="000A7E32">
              <w:rPr>
                <w:rFonts w:hint="eastAsia"/>
                <w:b/>
                <w:color w:val="000000"/>
                <w:sz w:val="22"/>
                <w:szCs w:val="22"/>
              </w:rPr>
              <w:t>類</w:t>
            </w:r>
            <w:r w:rsidRPr="000A7E32">
              <w:rPr>
                <w:rFonts w:hint="eastAsia"/>
                <w:b/>
                <w:color w:val="000000"/>
                <w:sz w:val="22"/>
                <w:szCs w:val="22"/>
              </w:rPr>
              <w:t xml:space="preserve"> </w:t>
            </w:r>
            <w:r w:rsidRPr="000A7E32">
              <w:rPr>
                <w:rFonts w:hint="eastAsia"/>
                <w:b/>
                <w:color w:val="000000"/>
                <w:sz w:val="22"/>
                <w:szCs w:val="22"/>
              </w:rPr>
              <w:t>項</w:t>
            </w:r>
          </w:p>
        </w:tc>
        <w:tc>
          <w:tcPr>
            <w:tcW w:w="1865" w:type="dxa"/>
            <w:shd w:val="clear" w:color="auto" w:fill="auto"/>
          </w:tcPr>
          <w:p w:rsidR="00220EC7" w:rsidRPr="000A7E32" w:rsidRDefault="00220EC7" w:rsidP="0066136C">
            <w:pPr>
              <w:adjustRightInd w:val="0"/>
              <w:snapToGrid w:val="0"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b/>
                <w:color w:val="000000"/>
                <w:sz w:val="22"/>
                <w:szCs w:val="22"/>
              </w:rPr>
              <w:t>檢測項目</w:t>
            </w:r>
          </w:p>
        </w:tc>
        <w:tc>
          <w:tcPr>
            <w:tcW w:w="539" w:type="dxa"/>
            <w:shd w:val="clear" w:color="auto" w:fill="auto"/>
          </w:tcPr>
          <w:p w:rsidR="00220EC7" w:rsidRPr="000A7E32" w:rsidRDefault="00220EC7" w:rsidP="0066136C">
            <w:pPr>
              <w:adjustRightInd w:val="0"/>
              <w:snapToGrid w:val="0"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b/>
                <w:color w:val="000000"/>
                <w:sz w:val="22"/>
                <w:szCs w:val="22"/>
              </w:rPr>
              <w:t>編號</w:t>
            </w:r>
          </w:p>
        </w:tc>
        <w:tc>
          <w:tcPr>
            <w:tcW w:w="1421" w:type="dxa"/>
            <w:shd w:val="clear" w:color="auto" w:fill="auto"/>
          </w:tcPr>
          <w:p w:rsidR="00220EC7" w:rsidRPr="000A7E32" w:rsidRDefault="00220EC7" w:rsidP="0066136C">
            <w:pPr>
              <w:adjustRightInd w:val="0"/>
              <w:snapToGrid w:val="0"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b/>
                <w:color w:val="000000"/>
                <w:sz w:val="22"/>
                <w:szCs w:val="22"/>
              </w:rPr>
              <w:t>收費標準</w:t>
            </w:r>
          </w:p>
        </w:tc>
        <w:tc>
          <w:tcPr>
            <w:tcW w:w="647" w:type="dxa"/>
            <w:shd w:val="clear" w:color="auto" w:fill="FFFF00"/>
          </w:tcPr>
          <w:p w:rsidR="00220EC7" w:rsidRPr="000A7E32" w:rsidRDefault="00220EC7" w:rsidP="0066136C">
            <w:pPr>
              <w:adjustRightInd w:val="0"/>
              <w:snapToGrid w:val="0"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b/>
                <w:color w:val="000000"/>
                <w:sz w:val="22"/>
                <w:szCs w:val="22"/>
              </w:rPr>
              <w:t>承辦</w:t>
            </w:r>
          </w:p>
          <w:p w:rsidR="00220EC7" w:rsidRPr="000A7E32" w:rsidRDefault="00220EC7" w:rsidP="0066136C">
            <w:pPr>
              <w:adjustRightInd w:val="0"/>
              <w:snapToGrid w:val="0"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b/>
                <w:color w:val="000000"/>
                <w:sz w:val="22"/>
                <w:szCs w:val="22"/>
              </w:rPr>
              <w:t>老師</w:t>
            </w:r>
          </w:p>
        </w:tc>
        <w:tc>
          <w:tcPr>
            <w:tcW w:w="1298" w:type="dxa"/>
            <w:shd w:val="clear" w:color="auto" w:fill="FFFF00"/>
          </w:tcPr>
          <w:p w:rsidR="00220EC7" w:rsidRPr="000A7E32" w:rsidRDefault="00220EC7" w:rsidP="0066136C">
            <w:pPr>
              <w:adjustRightInd w:val="0"/>
              <w:snapToGrid w:val="0"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b/>
                <w:color w:val="000000"/>
                <w:sz w:val="22"/>
                <w:szCs w:val="22"/>
              </w:rPr>
              <w:t>電話號碼</w:t>
            </w:r>
          </w:p>
        </w:tc>
        <w:tc>
          <w:tcPr>
            <w:tcW w:w="2869" w:type="dxa"/>
            <w:shd w:val="clear" w:color="auto" w:fill="auto"/>
          </w:tcPr>
          <w:p w:rsidR="00220EC7" w:rsidRPr="000A7E32" w:rsidRDefault="00220EC7" w:rsidP="0066136C">
            <w:pPr>
              <w:adjustRightInd w:val="0"/>
              <w:snapToGrid w:val="0"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b/>
                <w:color w:val="000000"/>
                <w:sz w:val="22"/>
                <w:szCs w:val="22"/>
              </w:rPr>
              <w:t>備註</w:t>
            </w:r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木材鑦別</w:t>
            </w:r>
          </w:p>
        </w:tc>
        <w:tc>
          <w:tcPr>
            <w:tcW w:w="1865" w:type="dxa"/>
            <w:shd w:val="clear" w:color="auto" w:fill="auto"/>
          </w:tcPr>
          <w:p w:rsidR="00624653" w:rsidRPr="000A7E32" w:rsidRDefault="003871CD" w:rsidP="003871CD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木材</w:t>
            </w:r>
            <w:r w:rsidR="00624653">
              <w:rPr>
                <w:rFonts w:hint="eastAsia"/>
                <w:color w:val="000000"/>
                <w:sz w:val="22"/>
                <w:szCs w:val="22"/>
              </w:rPr>
              <w:t>鑑</w:t>
            </w:r>
            <w:r>
              <w:rPr>
                <w:rFonts w:hint="eastAsia"/>
                <w:color w:val="000000"/>
                <w:sz w:val="22"/>
                <w:szCs w:val="22"/>
              </w:rPr>
              <w:t>別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A-0</w:t>
            </w:r>
          </w:p>
        </w:tc>
        <w:tc>
          <w:tcPr>
            <w:tcW w:w="1421" w:type="dxa"/>
            <w:shd w:val="clear" w:color="auto" w:fill="auto"/>
          </w:tcPr>
          <w:p w:rsidR="00624653" w:rsidRPr="000A7E32" w:rsidRDefault="00CA1381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500</w:t>
            </w:r>
            <w:r>
              <w:rPr>
                <w:color w:val="000000"/>
                <w:sz w:val="22"/>
                <w:szCs w:val="22"/>
              </w:rPr>
              <w:t>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楊德新</w:t>
            </w:r>
          </w:p>
        </w:tc>
        <w:tc>
          <w:tcPr>
            <w:tcW w:w="1298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(04)2284-0345</w:t>
            </w:r>
          </w:p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轉</w:t>
            </w:r>
            <w:r>
              <w:rPr>
                <w:rFonts w:hint="eastAsia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286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vMerge w:val="restart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b/>
                <w:color w:val="000000"/>
                <w:sz w:val="22"/>
                <w:szCs w:val="22"/>
              </w:rPr>
              <w:t>木材性質</w:t>
            </w:r>
          </w:p>
        </w:tc>
        <w:tc>
          <w:tcPr>
            <w:tcW w:w="1865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含水率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A-1</w:t>
            </w:r>
          </w:p>
        </w:tc>
        <w:tc>
          <w:tcPr>
            <w:tcW w:w="1421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1,500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元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/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楊德新</w:t>
            </w:r>
          </w:p>
        </w:tc>
        <w:tc>
          <w:tcPr>
            <w:tcW w:w="1298" w:type="dxa"/>
            <w:vMerge w:val="restart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(04)2284-0345</w:t>
            </w:r>
          </w:p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轉</w:t>
            </w:r>
            <w:r>
              <w:rPr>
                <w:rFonts w:hint="eastAsia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286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CNS 452</w:t>
            </w:r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vMerge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密度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A-2</w:t>
            </w:r>
          </w:p>
        </w:tc>
        <w:tc>
          <w:tcPr>
            <w:tcW w:w="1421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1,500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元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/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楊德新</w:t>
            </w:r>
          </w:p>
        </w:tc>
        <w:tc>
          <w:tcPr>
            <w:tcW w:w="1298" w:type="dxa"/>
            <w:vMerge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CNS 451</w:t>
            </w:r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vMerge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抗彎、抗壓、抗剪、衝擊強度、硬度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A-3</w:t>
            </w:r>
          </w:p>
        </w:tc>
        <w:tc>
          <w:tcPr>
            <w:tcW w:w="1421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2,500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元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/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項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楊德新</w:t>
            </w:r>
          </w:p>
        </w:tc>
        <w:tc>
          <w:tcPr>
            <w:tcW w:w="1298" w:type="dxa"/>
            <w:vMerge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CNS453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、</w:t>
            </w:r>
            <w:r w:rsidRPr="000A7E32">
              <w:rPr>
                <w:color w:val="000000"/>
                <w:sz w:val="22"/>
                <w:szCs w:val="22"/>
              </w:rPr>
              <w:t>CNS454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、</w:t>
            </w:r>
            <w:r w:rsidRPr="000A7E32">
              <w:rPr>
                <w:color w:val="000000"/>
                <w:sz w:val="22"/>
                <w:szCs w:val="22"/>
              </w:rPr>
              <w:t>CNS455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、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CNS457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、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CNS460</w:t>
            </w:r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vMerge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木材收縮率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A-4</w:t>
            </w:r>
          </w:p>
        </w:tc>
        <w:tc>
          <w:tcPr>
            <w:tcW w:w="1421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2,500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元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/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楊德新</w:t>
            </w:r>
          </w:p>
        </w:tc>
        <w:tc>
          <w:tcPr>
            <w:tcW w:w="1298" w:type="dxa"/>
            <w:vMerge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CNS459</w:t>
            </w:r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vMerge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木材吸水量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A-5</w:t>
            </w:r>
          </w:p>
        </w:tc>
        <w:tc>
          <w:tcPr>
            <w:tcW w:w="1421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2,500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元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/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楊德新</w:t>
            </w:r>
          </w:p>
        </w:tc>
        <w:tc>
          <w:tcPr>
            <w:tcW w:w="1298" w:type="dxa"/>
            <w:vMerge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CNS6714</w:t>
            </w:r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vMerge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木材樹種鑑定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2,500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元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/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楊德新</w:t>
            </w:r>
          </w:p>
        </w:tc>
        <w:tc>
          <w:tcPr>
            <w:tcW w:w="1298" w:type="dxa"/>
            <w:vMerge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CNS 11667</w:t>
            </w:r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vMerge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木材抗白蟻性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30,000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元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/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楊德新</w:t>
            </w:r>
          </w:p>
        </w:tc>
        <w:tc>
          <w:tcPr>
            <w:tcW w:w="1298" w:type="dxa"/>
            <w:vMerge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CNS 15756</w:t>
            </w:r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vMerge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木材耐腐朽性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50,000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元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/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楊德新</w:t>
            </w:r>
          </w:p>
        </w:tc>
        <w:tc>
          <w:tcPr>
            <w:tcW w:w="1298" w:type="dxa"/>
            <w:vMerge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CNS 6717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、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CNS 15697</w:t>
            </w:r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vMerge w:val="restart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b/>
                <w:color w:val="000000"/>
                <w:sz w:val="22"/>
                <w:szCs w:val="22"/>
              </w:rPr>
              <w:t>集成材性質</w:t>
            </w:r>
          </w:p>
        </w:tc>
        <w:tc>
          <w:tcPr>
            <w:tcW w:w="1865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集成元抗彎試驗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 xml:space="preserve">2,500 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元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/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支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楊德新</w:t>
            </w:r>
          </w:p>
        </w:tc>
        <w:tc>
          <w:tcPr>
            <w:tcW w:w="1298" w:type="dxa"/>
            <w:vMerge w:val="restart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(04)2284-0345</w:t>
            </w:r>
          </w:p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轉</w:t>
            </w:r>
            <w:r>
              <w:rPr>
                <w:rFonts w:hint="eastAsia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286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CNS 11031</w:t>
            </w:r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vMerge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集成材抗彎試驗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 xml:space="preserve">11,000 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元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/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支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楊德新</w:t>
            </w:r>
          </w:p>
        </w:tc>
        <w:tc>
          <w:tcPr>
            <w:tcW w:w="1298" w:type="dxa"/>
            <w:vMerge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CNS 11031</w:t>
            </w:r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vMerge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集成材含水率試驗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 xml:space="preserve">1,500 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元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/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楊德新</w:t>
            </w:r>
          </w:p>
        </w:tc>
        <w:tc>
          <w:tcPr>
            <w:tcW w:w="1298" w:type="dxa"/>
            <w:vMerge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CNS 11031</w:t>
            </w:r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vMerge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集成材浸水剝離試驗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2,500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元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/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楊德新</w:t>
            </w:r>
          </w:p>
        </w:tc>
        <w:tc>
          <w:tcPr>
            <w:tcW w:w="1298" w:type="dxa"/>
            <w:vMerge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CNS 11031</w:t>
            </w:r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vMerge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集成材煮沸剝離試驗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2,500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元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/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楊德新</w:t>
            </w:r>
          </w:p>
        </w:tc>
        <w:tc>
          <w:tcPr>
            <w:tcW w:w="1298" w:type="dxa"/>
            <w:vMerge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CNS 11031</w:t>
            </w:r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vMerge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集成材膠合剪斷試驗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5,000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元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/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楊德新</w:t>
            </w:r>
          </w:p>
        </w:tc>
        <w:tc>
          <w:tcPr>
            <w:tcW w:w="1298" w:type="dxa"/>
            <w:vMerge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CNS 11031</w:t>
            </w:r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vMerge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集成材甲醛釋出量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2,500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元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/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楊德新</w:t>
            </w:r>
          </w:p>
        </w:tc>
        <w:tc>
          <w:tcPr>
            <w:tcW w:w="1298" w:type="dxa"/>
            <w:vMerge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CNS 11031</w:t>
            </w:r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vMerge w:val="restart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b/>
                <w:color w:val="000000"/>
                <w:sz w:val="22"/>
                <w:szCs w:val="22"/>
              </w:rPr>
              <w:t>木</w:t>
            </w:r>
            <w:r w:rsidRPr="000A7E32">
              <w:rPr>
                <w:rFonts w:hint="eastAsia"/>
                <w:b/>
                <w:color w:val="000000"/>
                <w:sz w:val="22"/>
                <w:szCs w:val="22"/>
              </w:rPr>
              <w:t xml:space="preserve"> </w:t>
            </w:r>
            <w:r w:rsidRPr="000A7E32">
              <w:rPr>
                <w:rFonts w:hint="eastAsia"/>
                <w:b/>
                <w:color w:val="000000"/>
                <w:sz w:val="22"/>
                <w:szCs w:val="22"/>
              </w:rPr>
              <w:t>質</w:t>
            </w:r>
            <w:r w:rsidRPr="000A7E32">
              <w:rPr>
                <w:rFonts w:hint="eastAsia"/>
                <w:b/>
                <w:color w:val="000000"/>
                <w:sz w:val="22"/>
                <w:szCs w:val="22"/>
              </w:rPr>
              <w:t xml:space="preserve"> </w:t>
            </w:r>
            <w:r w:rsidRPr="000A7E32">
              <w:rPr>
                <w:rFonts w:hint="eastAsia"/>
                <w:b/>
                <w:color w:val="000000"/>
                <w:sz w:val="22"/>
                <w:szCs w:val="22"/>
              </w:rPr>
              <w:t>板材</w:t>
            </w:r>
          </w:p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b/>
                <w:color w:val="000000"/>
                <w:sz w:val="22"/>
                <w:szCs w:val="22"/>
              </w:rPr>
              <w:t>理學、機械</w:t>
            </w:r>
          </w:p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b/>
                <w:color w:val="000000"/>
                <w:sz w:val="22"/>
                <w:szCs w:val="22"/>
              </w:rPr>
              <w:t>性質</w:t>
            </w:r>
          </w:p>
        </w:tc>
        <w:tc>
          <w:tcPr>
            <w:tcW w:w="1865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密度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B-1</w:t>
            </w:r>
          </w:p>
        </w:tc>
        <w:tc>
          <w:tcPr>
            <w:tcW w:w="1421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color w:val="000000"/>
                <w:sz w:val="22"/>
                <w:szCs w:val="22"/>
              </w:rPr>
              <w:t>1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,</w:t>
            </w:r>
            <w:r w:rsidR="00307673">
              <w:rPr>
                <w:color w:val="000000"/>
                <w:sz w:val="22"/>
                <w:szCs w:val="22"/>
              </w:rPr>
              <w:t>5</w:t>
            </w:r>
            <w:r w:rsidRPr="000A7E32">
              <w:rPr>
                <w:color w:val="000000"/>
                <w:sz w:val="22"/>
                <w:szCs w:val="22"/>
              </w:rPr>
              <w:t>00</w:t>
            </w:r>
            <w:r w:rsidRPr="000A7E32">
              <w:rPr>
                <w:color w:val="000000"/>
                <w:sz w:val="22"/>
                <w:szCs w:val="22"/>
              </w:rPr>
              <w:t>元</w:t>
            </w:r>
            <w:r w:rsidRPr="000A7E32">
              <w:rPr>
                <w:color w:val="000000"/>
                <w:sz w:val="22"/>
                <w:szCs w:val="22"/>
              </w:rPr>
              <w:t>/</w:t>
            </w:r>
            <w:r w:rsidRPr="000A7E32">
              <w:rPr>
                <w:color w:val="000000"/>
                <w:sz w:val="22"/>
                <w:szCs w:val="22"/>
              </w:rPr>
              <w:t>件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吳志鴻</w:t>
            </w:r>
          </w:p>
        </w:tc>
        <w:tc>
          <w:tcPr>
            <w:tcW w:w="1298" w:type="dxa"/>
            <w:vMerge w:val="restart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(04)2284-0345</w:t>
            </w:r>
          </w:p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  <w:lang w:val="pt-BR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轉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2869" w:type="dxa"/>
            <w:vMerge w:val="restart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color w:val="000000"/>
                <w:sz w:val="22"/>
                <w:szCs w:val="22"/>
                <w:lang w:val="pt-BR"/>
              </w:rPr>
              <w:t>CNS 1349</w:t>
            </w:r>
          </w:p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color w:val="000000"/>
                <w:sz w:val="22"/>
                <w:szCs w:val="22"/>
                <w:lang w:val="pt-BR"/>
              </w:rPr>
              <w:t>CNS 2215</w:t>
            </w:r>
          </w:p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  <w:r w:rsidRPr="000A7E32">
              <w:rPr>
                <w:color w:val="000000"/>
                <w:sz w:val="22"/>
                <w:szCs w:val="22"/>
                <w:lang w:val="pt-BR"/>
              </w:rPr>
              <w:t>CNS 9909</w:t>
            </w:r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vMerge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865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含水率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B-2</w:t>
            </w:r>
          </w:p>
        </w:tc>
        <w:tc>
          <w:tcPr>
            <w:tcW w:w="1421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color w:val="000000"/>
                <w:sz w:val="22"/>
                <w:szCs w:val="22"/>
              </w:rPr>
              <w:t>1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,</w:t>
            </w:r>
            <w:r w:rsidR="00307673">
              <w:rPr>
                <w:color w:val="000000"/>
                <w:sz w:val="22"/>
                <w:szCs w:val="22"/>
              </w:rPr>
              <w:t>5</w:t>
            </w:r>
            <w:r w:rsidRPr="000A7E32">
              <w:rPr>
                <w:color w:val="000000"/>
                <w:sz w:val="22"/>
                <w:szCs w:val="22"/>
              </w:rPr>
              <w:t>00</w:t>
            </w:r>
            <w:r w:rsidRPr="000A7E32">
              <w:rPr>
                <w:color w:val="000000"/>
                <w:sz w:val="22"/>
                <w:szCs w:val="22"/>
              </w:rPr>
              <w:t>元</w:t>
            </w:r>
            <w:r w:rsidRPr="000A7E32">
              <w:rPr>
                <w:color w:val="000000"/>
                <w:sz w:val="22"/>
                <w:szCs w:val="22"/>
              </w:rPr>
              <w:t>/</w:t>
            </w:r>
            <w:r w:rsidRPr="000A7E32">
              <w:rPr>
                <w:color w:val="000000"/>
                <w:sz w:val="22"/>
                <w:szCs w:val="22"/>
              </w:rPr>
              <w:t>件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吳志鴻</w:t>
            </w:r>
          </w:p>
        </w:tc>
        <w:tc>
          <w:tcPr>
            <w:tcW w:w="1298" w:type="dxa"/>
            <w:vMerge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vMerge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吸水厚度膨脹率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B-3</w:t>
            </w:r>
          </w:p>
        </w:tc>
        <w:tc>
          <w:tcPr>
            <w:tcW w:w="1421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color w:val="000000"/>
                <w:sz w:val="22"/>
                <w:szCs w:val="22"/>
              </w:rPr>
              <w:t>2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,</w:t>
            </w:r>
            <w:r w:rsidR="00307673">
              <w:rPr>
                <w:color w:val="000000"/>
                <w:sz w:val="22"/>
                <w:szCs w:val="22"/>
              </w:rPr>
              <w:t>5</w:t>
            </w:r>
            <w:r w:rsidRPr="000A7E32">
              <w:rPr>
                <w:color w:val="000000"/>
                <w:sz w:val="22"/>
                <w:szCs w:val="22"/>
              </w:rPr>
              <w:t>00</w:t>
            </w:r>
            <w:r w:rsidRPr="000A7E32">
              <w:rPr>
                <w:color w:val="000000"/>
                <w:sz w:val="22"/>
                <w:szCs w:val="22"/>
              </w:rPr>
              <w:t>元</w:t>
            </w:r>
            <w:r w:rsidRPr="000A7E32">
              <w:rPr>
                <w:color w:val="000000"/>
                <w:sz w:val="22"/>
                <w:szCs w:val="22"/>
              </w:rPr>
              <w:t>/</w:t>
            </w:r>
            <w:r w:rsidRPr="000A7E32">
              <w:rPr>
                <w:color w:val="000000"/>
                <w:sz w:val="22"/>
                <w:szCs w:val="22"/>
              </w:rPr>
              <w:t>件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吳志鴻</w:t>
            </w:r>
          </w:p>
        </w:tc>
        <w:tc>
          <w:tcPr>
            <w:tcW w:w="1298" w:type="dxa"/>
            <w:vMerge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vMerge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抗彎強度及抗彎彈性模數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B-4</w:t>
            </w:r>
          </w:p>
        </w:tc>
        <w:tc>
          <w:tcPr>
            <w:tcW w:w="1421" w:type="dxa"/>
            <w:shd w:val="clear" w:color="auto" w:fill="auto"/>
          </w:tcPr>
          <w:p w:rsidR="00624653" w:rsidRPr="000A7E32" w:rsidRDefault="00624653" w:rsidP="0030767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color w:val="000000"/>
                <w:sz w:val="22"/>
                <w:szCs w:val="22"/>
              </w:rPr>
              <w:t>2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,</w:t>
            </w:r>
            <w:r w:rsidR="00307673">
              <w:rPr>
                <w:color w:val="000000"/>
                <w:sz w:val="22"/>
                <w:szCs w:val="22"/>
              </w:rPr>
              <w:t>5</w:t>
            </w:r>
            <w:r w:rsidRPr="000A7E32">
              <w:rPr>
                <w:color w:val="000000"/>
                <w:sz w:val="22"/>
                <w:szCs w:val="22"/>
              </w:rPr>
              <w:t>00</w:t>
            </w:r>
            <w:r w:rsidRPr="000A7E32">
              <w:rPr>
                <w:color w:val="000000"/>
                <w:sz w:val="22"/>
                <w:szCs w:val="22"/>
              </w:rPr>
              <w:t>元</w:t>
            </w:r>
            <w:r w:rsidRPr="000A7E32">
              <w:rPr>
                <w:color w:val="000000"/>
                <w:sz w:val="22"/>
                <w:szCs w:val="22"/>
              </w:rPr>
              <w:t>/</w:t>
            </w:r>
            <w:r w:rsidRPr="000A7E32">
              <w:rPr>
                <w:color w:val="000000"/>
                <w:sz w:val="22"/>
                <w:szCs w:val="22"/>
              </w:rPr>
              <w:t>件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吳志鴻</w:t>
            </w:r>
          </w:p>
        </w:tc>
        <w:tc>
          <w:tcPr>
            <w:tcW w:w="1298" w:type="dxa"/>
            <w:vMerge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vMerge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內聚強度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B-5</w:t>
            </w:r>
          </w:p>
        </w:tc>
        <w:tc>
          <w:tcPr>
            <w:tcW w:w="1421" w:type="dxa"/>
            <w:shd w:val="clear" w:color="auto" w:fill="auto"/>
          </w:tcPr>
          <w:p w:rsidR="00624653" w:rsidRPr="000A7E32" w:rsidRDefault="00624653" w:rsidP="0030767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color w:val="000000"/>
                <w:sz w:val="22"/>
                <w:szCs w:val="22"/>
              </w:rPr>
              <w:t>2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,</w:t>
            </w:r>
            <w:r w:rsidR="00307673">
              <w:rPr>
                <w:color w:val="000000"/>
                <w:sz w:val="22"/>
                <w:szCs w:val="22"/>
              </w:rPr>
              <w:t>5</w:t>
            </w:r>
            <w:r w:rsidRPr="000A7E32">
              <w:rPr>
                <w:color w:val="000000"/>
                <w:sz w:val="22"/>
                <w:szCs w:val="22"/>
              </w:rPr>
              <w:t>00</w:t>
            </w:r>
            <w:r w:rsidRPr="000A7E32">
              <w:rPr>
                <w:color w:val="000000"/>
                <w:sz w:val="22"/>
                <w:szCs w:val="22"/>
              </w:rPr>
              <w:t>元</w:t>
            </w:r>
            <w:r w:rsidRPr="000A7E32">
              <w:rPr>
                <w:color w:val="000000"/>
                <w:sz w:val="22"/>
                <w:szCs w:val="22"/>
              </w:rPr>
              <w:t>/</w:t>
            </w:r>
            <w:r w:rsidRPr="000A7E32">
              <w:rPr>
                <w:color w:val="000000"/>
                <w:sz w:val="22"/>
                <w:szCs w:val="22"/>
              </w:rPr>
              <w:t>件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吳志鴻</w:t>
            </w:r>
          </w:p>
        </w:tc>
        <w:tc>
          <w:tcPr>
            <w:tcW w:w="1298" w:type="dxa"/>
            <w:vMerge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vMerge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木螺釘保持力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B-6</w:t>
            </w:r>
          </w:p>
        </w:tc>
        <w:tc>
          <w:tcPr>
            <w:tcW w:w="1421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color w:val="000000"/>
                <w:sz w:val="22"/>
                <w:szCs w:val="22"/>
              </w:rPr>
              <w:t>2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,</w:t>
            </w:r>
            <w:r w:rsidR="00307673">
              <w:rPr>
                <w:color w:val="000000"/>
                <w:sz w:val="22"/>
                <w:szCs w:val="22"/>
              </w:rPr>
              <w:t>5</w:t>
            </w:r>
            <w:bookmarkStart w:id="0" w:name="_GoBack"/>
            <w:bookmarkEnd w:id="0"/>
            <w:r w:rsidRPr="000A7E32">
              <w:rPr>
                <w:color w:val="000000"/>
                <w:sz w:val="22"/>
                <w:szCs w:val="22"/>
              </w:rPr>
              <w:t>00</w:t>
            </w:r>
            <w:r w:rsidRPr="000A7E32">
              <w:rPr>
                <w:color w:val="000000"/>
                <w:sz w:val="22"/>
                <w:szCs w:val="22"/>
              </w:rPr>
              <w:t>元</w:t>
            </w:r>
            <w:r w:rsidRPr="000A7E32">
              <w:rPr>
                <w:color w:val="000000"/>
                <w:sz w:val="22"/>
                <w:szCs w:val="22"/>
              </w:rPr>
              <w:t>/</w:t>
            </w:r>
            <w:r w:rsidRPr="000A7E32">
              <w:rPr>
                <w:color w:val="000000"/>
                <w:sz w:val="22"/>
                <w:szCs w:val="22"/>
              </w:rPr>
              <w:t>件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吳志鴻</w:t>
            </w:r>
          </w:p>
        </w:tc>
        <w:tc>
          <w:tcPr>
            <w:tcW w:w="1298" w:type="dxa"/>
            <w:vMerge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vMerge w:val="restart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b/>
                <w:color w:val="000000"/>
                <w:sz w:val="22"/>
                <w:szCs w:val="22"/>
              </w:rPr>
              <w:t>紙漿性質</w:t>
            </w:r>
          </w:p>
        </w:tc>
        <w:tc>
          <w:tcPr>
            <w:tcW w:w="1865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白度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H-1</w:t>
            </w:r>
          </w:p>
        </w:tc>
        <w:tc>
          <w:tcPr>
            <w:tcW w:w="1421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color w:val="000000"/>
                <w:sz w:val="22"/>
                <w:szCs w:val="22"/>
              </w:rPr>
              <w:t>750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元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/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件</w:t>
            </w:r>
          </w:p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(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抄紙另計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彭元興</w:t>
            </w:r>
          </w:p>
        </w:tc>
        <w:tc>
          <w:tcPr>
            <w:tcW w:w="1298" w:type="dxa"/>
            <w:vMerge w:val="restart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(04)2284-0345</w:t>
            </w:r>
          </w:p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轉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152</w:t>
            </w:r>
            <w:r>
              <w:rPr>
                <w:rFonts w:hint="eastAsia"/>
                <w:color w:val="000000"/>
                <w:sz w:val="22"/>
                <w:szCs w:val="22"/>
              </w:rPr>
              <w:t>、</w:t>
            </w:r>
            <w:r>
              <w:rPr>
                <w:rFonts w:hint="eastAsia"/>
                <w:color w:val="000000"/>
                <w:sz w:val="22"/>
                <w:szCs w:val="22"/>
              </w:rPr>
              <w:t>252</w:t>
            </w:r>
          </w:p>
        </w:tc>
        <w:tc>
          <w:tcPr>
            <w:tcW w:w="286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CNS1466</w:t>
            </w:r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vMerge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水分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H-2</w:t>
            </w:r>
          </w:p>
        </w:tc>
        <w:tc>
          <w:tcPr>
            <w:tcW w:w="1421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color w:val="000000"/>
                <w:sz w:val="22"/>
                <w:szCs w:val="22"/>
              </w:rPr>
              <w:t>75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0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元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/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彭元興</w:t>
            </w:r>
          </w:p>
        </w:tc>
        <w:tc>
          <w:tcPr>
            <w:tcW w:w="1298" w:type="dxa"/>
            <w:vMerge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CNS3086</w:t>
            </w:r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vMerge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灰分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H-3</w:t>
            </w:r>
          </w:p>
        </w:tc>
        <w:tc>
          <w:tcPr>
            <w:tcW w:w="1421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1,</w:t>
            </w:r>
            <w:r w:rsidRPr="000A7E32">
              <w:rPr>
                <w:color w:val="000000"/>
                <w:sz w:val="22"/>
                <w:szCs w:val="22"/>
              </w:rPr>
              <w:t>5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00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元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/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彭元興</w:t>
            </w:r>
          </w:p>
        </w:tc>
        <w:tc>
          <w:tcPr>
            <w:tcW w:w="1298" w:type="dxa"/>
            <w:vMerge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CNS1356</w:t>
            </w:r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vMerge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醇苯出物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H-4</w:t>
            </w:r>
          </w:p>
        </w:tc>
        <w:tc>
          <w:tcPr>
            <w:tcW w:w="1421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color w:val="000000"/>
                <w:sz w:val="22"/>
                <w:szCs w:val="22"/>
              </w:rPr>
              <w:t>3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,</w:t>
            </w:r>
            <w:r w:rsidRPr="000A7E32">
              <w:rPr>
                <w:color w:val="000000"/>
                <w:sz w:val="22"/>
                <w:szCs w:val="22"/>
              </w:rPr>
              <w:t>0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00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元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/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彭元興</w:t>
            </w:r>
          </w:p>
        </w:tc>
        <w:tc>
          <w:tcPr>
            <w:tcW w:w="1298" w:type="dxa"/>
            <w:vMerge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CNS4714</w:t>
            </w:r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vMerge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夾雜物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H-5</w:t>
            </w:r>
          </w:p>
        </w:tc>
        <w:tc>
          <w:tcPr>
            <w:tcW w:w="1421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1,</w:t>
            </w:r>
            <w:r w:rsidRPr="000A7E32">
              <w:rPr>
                <w:color w:val="000000"/>
                <w:sz w:val="22"/>
                <w:szCs w:val="22"/>
              </w:rPr>
              <w:t>5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00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元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/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件</w:t>
            </w:r>
          </w:p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(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抄紙另計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彭元興</w:t>
            </w:r>
          </w:p>
        </w:tc>
        <w:tc>
          <w:tcPr>
            <w:tcW w:w="1298" w:type="dxa"/>
            <w:vMerge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CNS10472</w:t>
            </w:r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vMerge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纖維型態分析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H-6</w:t>
            </w:r>
          </w:p>
        </w:tc>
        <w:tc>
          <w:tcPr>
            <w:tcW w:w="1421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1,</w:t>
            </w:r>
            <w:r w:rsidRPr="000A7E32">
              <w:rPr>
                <w:color w:val="000000"/>
                <w:sz w:val="22"/>
                <w:szCs w:val="22"/>
              </w:rPr>
              <w:t>5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00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元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/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彭元興</w:t>
            </w:r>
          </w:p>
        </w:tc>
        <w:tc>
          <w:tcPr>
            <w:tcW w:w="1298" w:type="dxa"/>
            <w:vMerge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CNS11622</w:t>
            </w:r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vMerge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銅價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H-7</w:t>
            </w:r>
          </w:p>
        </w:tc>
        <w:tc>
          <w:tcPr>
            <w:tcW w:w="1421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color w:val="000000"/>
                <w:sz w:val="22"/>
                <w:szCs w:val="22"/>
              </w:rPr>
              <w:t>3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,</w:t>
            </w:r>
            <w:r w:rsidRPr="000A7E32">
              <w:rPr>
                <w:color w:val="000000"/>
                <w:sz w:val="22"/>
                <w:szCs w:val="22"/>
              </w:rPr>
              <w:t>0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00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元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/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彭元興</w:t>
            </w:r>
          </w:p>
        </w:tc>
        <w:tc>
          <w:tcPr>
            <w:tcW w:w="1298" w:type="dxa"/>
            <w:vMerge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CNS11374</w:t>
            </w:r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vMerge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游離度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H-8</w:t>
            </w:r>
          </w:p>
        </w:tc>
        <w:tc>
          <w:tcPr>
            <w:tcW w:w="1421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1,</w:t>
            </w:r>
            <w:r w:rsidRPr="000A7E32">
              <w:rPr>
                <w:color w:val="000000"/>
                <w:sz w:val="22"/>
                <w:szCs w:val="22"/>
              </w:rPr>
              <w:t>5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00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元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/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彭元興</w:t>
            </w:r>
          </w:p>
        </w:tc>
        <w:tc>
          <w:tcPr>
            <w:tcW w:w="1298" w:type="dxa"/>
            <w:vMerge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CNS11211</w:t>
            </w:r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vMerge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卡巴値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H-9</w:t>
            </w:r>
          </w:p>
        </w:tc>
        <w:tc>
          <w:tcPr>
            <w:tcW w:w="1421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1,</w:t>
            </w:r>
            <w:r w:rsidRPr="000A7E32">
              <w:rPr>
                <w:color w:val="000000"/>
                <w:sz w:val="22"/>
                <w:szCs w:val="22"/>
              </w:rPr>
              <w:t>5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00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元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/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彭元興</w:t>
            </w:r>
          </w:p>
        </w:tc>
        <w:tc>
          <w:tcPr>
            <w:tcW w:w="1298" w:type="dxa"/>
            <w:vMerge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CNS5470</w:t>
            </w:r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vMerge w:val="restart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b/>
                <w:color w:val="000000"/>
                <w:sz w:val="22"/>
                <w:szCs w:val="22"/>
              </w:rPr>
              <w:t>紙張性質</w:t>
            </w:r>
          </w:p>
        </w:tc>
        <w:tc>
          <w:tcPr>
            <w:tcW w:w="1865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白度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I-1</w:t>
            </w:r>
          </w:p>
        </w:tc>
        <w:tc>
          <w:tcPr>
            <w:tcW w:w="1421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color w:val="000000"/>
                <w:sz w:val="22"/>
                <w:szCs w:val="22"/>
              </w:rPr>
              <w:t>75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0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元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/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彭元興</w:t>
            </w:r>
          </w:p>
        </w:tc>
        <w:tc>
          <w:tcPr>
            <w:tcW w:w="1298" w:type="dxa"/>
            <w:vMerge w:val="restart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(04)2284-0345</w:t>
            </w:r>
          </w:p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轉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152</w:t>
            </w:r>
            <w:r>
              <w:rPr>
                <w:rFonts w:hint="eastAsia"/>
                <w:color w:val="000000"/>
                <w:sz w:val="22"/>
                <w:szCs w:val="22"/>
              </w:rPr>
              <w:t>、</w:t>
            </w:r>
            <w:r>
              <w:rPr>
                <w:rFonts w:hint="eastAsia"/>
                <w:color w:val="000000"/>
                <w:sz w:val="22"/>
                <w:szCs w:val="22"/>
              </w:rPr>
              <w:t>252</w:t>
            </w:r>
          </w:p>
        </w:tc>
        <w:tc>
          <w:tcPr>
            <w:tcW w:w="286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CNS1466</w:t>
            </w:r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vMerge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基重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I-2</w:t>
            </w:r>
          </w:p>
        </w:tc>
        <w:tc>
          <w:tcPr>
            <w:tcW w:w="1421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color w:val="000000"/>
                <w:sz w:val="22"/>
                <w:szCs w:val="22"/>
              </w:rPr>
              <w:t>75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0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元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/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彭元興</w:t>
            </w:r>
          </w:p>
        </w:tc>
        <w:tc>
          <w:tcPr>
            <w:tcW w:w="1298" w:type="dxa"/>
            <w:vMerge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CNS1352</w:t>
            </w:r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vMerge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厚度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I-3</w:t>
            </w:r>
          </w:p>
        </w:tc>
        <w:tc>
          <w:tcPr>
            <w:tcW w:w="1421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color w:val="000000"/>
                <w:sz w:val="22"/>
                <w:szCs w:val="22"/>
              </w:rPr>
              <w:t>75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0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元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/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彭元興</w:t>
            </w:r>
          </w:p>
        </w:tc>
        <w:tc>
          <w:tcPr>
            <w:tcW w:w="1298" w:type="dxa"/>
            <w:vMerge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CNS3685</w:t>
            </w:r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vMerge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密度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I-4</w:t>
            </w:r>
          </w:p>
        </w:tc>
        <w:tc>
          <w:tcPr>
            <w:tcW w:w="1421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1,</w:t>
            </w:r>
            <w:r w:rsidRPr="000A7E32">
              <w:rPr>
                <w:color w:val="000000"/>
                <w:sz w:val="22"/>
                <w:szCs w:val="22"/>
              </w:rPr>
              <w:t>5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00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元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/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彭元興</w:t>
            </w:r>
          </w:p>
        </w:tc>
        <w:tc>
          <w:tcPr>
            <w:tcW w:w="1298" w:type="dxa"/>
            <w:vMerge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CNS3685</w:t>
            </w:r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vMerge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平滑度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I-5</w:t>
            </w:r>
          </w:p>
        </w:tc>
        <w:tc>
          <w:tcPr>
            <w:tcW w:w="1421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1,</w:t>
            </w:r>
            <w:r w:rsidRPr="000A7E32">
              <w:rPr>
                <w:color w:val="000000"/>
                <w:sz w:val="22"/>
                <w:szCs w:val="22"/>
              </w:rPr>
              <w:t>5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00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元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/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彭元興</w:t>
            </w:r>
          </w:p>
        </w:tc>
        <w:tc>
          <w:tcPr>
            <w:tcW w:w="1298" w:type="dxa"/>
            <w:vMerge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CNS2513</w:t>
            </w:r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vMerge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透氣度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I-6</w:t>
            </w:r>
          </w:p>
        </w:tc>
        <w:tc>
          <w:tcPr>
            <w:tcW w:w="1421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1,</w:t>
            </w:r>
            <w:r w:rsidRPr="000A7E32">
              <w:rPr>
                <w:color w:val="000000"/>
                <w:sz w:val="22"/>
                <w:szCs w:val="22"/>
              </w:rPr>
              <w:t>5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00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元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/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彭元興</w:t>
            </w:r>
          </w:p>
        </w:tc>
        <w:tc>
          <w:tcPr>
            <w:tcW w:w="1298" w:type="dxa"/>
            <w:vMerge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CNS1357</w:t>
            </w:r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vMerge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不透明度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I-7</w:t>
            </w:r>
          </w:p>
        </w:tc>
        <w:tc>
          <w:tcPr>
            <w:tcW w:w="1421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1,</w:t>
            </w:r>
            <w:r w:rsidRPr="000A7E32">
              <w:rPr>
                <w:color w:val="000000"/>
                <w:sz w:val="22"/>
                <w:szCs w:val="22"/>
              </w:rPr>
              <w:t>5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00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元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/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彭元興</w:t>
            </w:r>
          </w:p>
        </w:tc>
        <w:tc>
          <w:tcPr>
            <w:tcW w:w="1298" w:type="dxa"/>
            <w:vMerge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CNS2387</w:t>
            </w:r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vMerge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抗張力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I-8</w:t>
            </w:r>
          </w:p>
        </w:tc>
        <w:tc>
          <w:tcPr>
            <w:tcW w:w="1421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color w:val="000000"/>
                <w:sz w:val="22"/>
                <w:szCs w:val="22"/>
              </w:rPr>
              <w:t>75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0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元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/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彭元興</w:t>
            </w:r>
          </w:p>
        </w:tc>
        <w:tc>
          <w:tcPr>
            <w:tcW w:w="1298" w:type="dxa"/>
            <w:vMerge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CNS1354</w:t>
            </w:r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vMerge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撕力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I-9</w:t>
            </w:r>
          </w:p>
        </w:tc>
        <w:tc>
          <w:tcPr>
            <w:tcW w:w="1421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color w:val="000000"/>
                <w:sz w:val="22"/>
                <w:szCs w:val="22"/>
              </w:rPr>
              <w:t>75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0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元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/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彭元興</w:t>
            </w:r>
          </w:p>
        </w:tc>
        <w:tc>
          <w:tcPr>
            <w:tcW w:w="1298" w:type="dxa"/>
            <w:vMerge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CNS1355</w:t>
            </w:r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vMerge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頂破力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I-10</w:t>
            </w:r>
          </w:p>
        </w:tc>
        <w:tc>
          <w:tcPr>
            <w:tcW w:w="1421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color w:val="000000"/>
                <w:sz w:val="22"/>
                <w:szCs w:val="22"/>
              </w:rPr>
              <w:t>75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0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元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/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彭元興</w:t>
            </w:r>
          </w:p>
        </w:tc>
        <w:tc>
          <w:tcPr>
            <w:tcW w:w="1298" w:type="dxa"/>
            <w:vMerge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CNS1353</w:t>
            </w:r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vMerge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耐摺力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I-11</w:t>
            </w:r>
          </w:p>
        </w:tc>
        <w:tc>
          <w:tcPr>
            <w:tcW w:w="1421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color w:val="000000"/>
                <w:sz w:val="22"/>
                <w:szCs w:val="22"/>
              </w:rPr>
              <w:t>75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0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元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/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彭元興</w:t>
            </w:r>
          </w:p>
        </w:tc>
        <w:tc>
          <w:tcPr>
            <w:tcW w:w="1298" w:type="dxa"/>
            <w:vMerge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CNS10378</w:t>
            </w:r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vMerge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表面強度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I-12</w:t>
            </w:r>
          </w:p>
        </w:tc>
        <w:tc>
          <w:tcPr>
            <w:tcW w:w="1421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1,</w:t>
            </w:r>
            <w:r w:rsidRPr="000A7E32">
              <w:rPr>
                <w:color w:val="000000"/>
                <w:sz w:val="22"/>
                <w:szCs w:val="22"/>
              </w:rPr>
              <w:t>5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00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元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/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彭元興</w:t>
            </w:r>
          </w:p>
        </w:tc>
        <w:tc>
          <w:tcPr>
            <w:tcW w:w="1298" w:type="dxa"/>
            <w:vMerge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CNS3500</w:t>
            </w:r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vMerge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上膠度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I-13</w:t>
            </w:r>
          </w:p>
        </w:tc>
        <w:tc>
          <w:tcPr>
            <w:tcW w:w="1421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color w:val="000000"/>
                <w:sz w:val="22"/>
                <w:szCs w:val="22"/>
              </w:rPr>
              <w:t>75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0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元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/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件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(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抄紙另計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彭元興</w:t>
            </w:r>
          </w:p>
        </w:tc>
        <w:tc>
          <w:tcPr>
            <w:tcW w:w="1298" w:type="dxa"/>
            <w:vMerge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CNS2512</w:t>
            </w:r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vMerge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pH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値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I-14</w:t>
            </w:r>
          </w:p>
        </w:tc>
        <w:tc>
          <w:tcPr>
            <w:tcW w:w="1421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color w:val="000000"/>
                <w:sz w:val="22"/>
                <w:szCs w:val="22"/>
              </w:rPr>
              <w:t>75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0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元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/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彭元興</w:t>
            </w:r>
          </w:p>
        </w:tc>
        <w:tc>
          <w:tcPr>
            <w:tcW w:w="1298" w:type="dxa"/>
            <w:vMerge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CNS11397</w:t>
            </w:r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vMerge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灰分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I-15</w:t>
            </w:r>
          </w:p>
        </w:tc>
        <w:tc>
          <w:tcPr>
            <w:tcW w:w="1421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1,</w:t>
            </w:r>
            <w:r w:rsidRPr="000A7E32">
              <w:rPr>
                <w:color w:val="000000"/>
                <w:sz w:val="22"/>
                <w:szCs w:val="22"/>
              </w:rPr>
              <w:t>5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00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元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/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彭元興</w:t>
            </w:r>
          </w:p>
        </w:tc>
        <w:tc>
          <w:tcPr>
            <w:tcW w:w="1298" w:type="dxa"/>
            <w:vMerge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CNS6950</w:t>
            </w:r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vMerge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水分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I-16</w:t>
            </w:r>
          </w:p>
        </w:tc>
        <w:tc>
          <w:tcPr>
            <w:tcW w:w="1421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color w:val="000000"/>
                <w:sz w:val="22"/>
                <w:szCs w:val="22"/>
              </w:rPr>
              <w:t>75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0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元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/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彭元興</w:t>
            </w:r>
          </w:p>
        </w:tc>
        <w:tc>
          <w:tcPr>
            <w:tcW w:w="1298" w:type="dxa"/>
            <w:vMerge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CNS3086</w:t>
            </w:r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vMerge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可遷移性螢光物質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I-17</w:t>
            </w:r>
          </w:p>
        </w:tc>
        <w:tc>
          <w:tcPr>
            <w:tcW w:w="1421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2,</w:t>
            </w:r>
            <w:r w:rsidRPr="000A7E32">
              <w:rPr>
                <w:color w:val="000000"/>
                <w:sz w:val="22"/>
                <w:szCs w:val="22"/>
              </w:rPr>
              <w:t>5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00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元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/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彭元興</w:t>
            </w:r>
          </w:p>
        </w:tc>
        <w:tc>
          <w:tcPr>
            <w:tcW w:w="1298" w:type="dxa"/>
            <w:vMerge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CNS11820</w:t>
            </w:r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vMerge w:val="restart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b/>
                <w:color w:val="000000"/>
                <w:sz w:val="22"/>
                <w:szCs w:val="22"/>
              </w:rPr>
              <w:t>打漿及抄紙作業</w:t>
            </w:r>
          </w:p>
        </w:tc>
        <w:tc>
          <w:tcPr>
            <w:tcW w:w="1865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打漿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J-1</w:t>
            </w:r>
          </w:p>
        </w:tc>
        <w:tc>
          <w:tcPr>
            <w:tcW w:w="1421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color w:val="000000"/>
                <w:sz w:val="22"/>
                <w:szCs w:val="22"/>
              </w:rPr>
              <w:t>7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,</w:t>
            </w:r>
            <w:r w:rsidRPr="000A7E32">
              <w:rPr>
                <w:color w:val="000000"/>
                <w:sz w:val="22"/>
                <w:szCs w:val="22"/>
              </w:rPr>
              <w:t>5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00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元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/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件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(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抄紙另計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彭元興</w:t>
            </w:r>
          </w:p>
        </w:tc>
        <w:tc>
          <w:tcPr>
            <w:tcW w:w="1298" w:type="dxa"/>
            <w:vMerge w:val="restart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(04)2284-0345</w:t>
            </w:r>
          </w:p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轉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152</w:t>
            </w:r>
            <w:r>
              <w:rPr>
                <w:rFonts w:hint="eastAsia"/>
                <w:color w:val="000000"/>
                <w:sz w:val="22"/>
                <w:szCs w:val="22"/>
              </w:rPr>
              <w:t>、</w:t>
            </w:r>
            <w:r>
              <w:rPr>
                <w:rFonts w:hint="eastAsia"/>
                <w:color w:val="000000"/>
                <w:sz w:val="22"/>
                <w:szCs w:val="22"/>
              </w:rPr>
              <w:t>252</w:t>
            </w:r>
          </w:p>
        </w:tc>
        <w:tc>
          <w:tcPr>
            <w:tcW w:w="286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CNS12495</w:t>
            </w:r>
          </w:p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CNS12496</w:t>
            </w:r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vMerge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抄紙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J-2</w:t>
            </w:r>
          </w:p>
        </w:tc>
        <w:tc>
          <w:tcPr>
            <w:tcW w:w="1421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color w:val="000000"/>
                <w:sz w:val="22"/>
                <w:szCs w:val="22"/>
              </w:rPr>
              <w:t>3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,</w:t>
            </w:r>
            <w:r w:rsidRPr="000A7E32">
              <w:rPr>
                <w:color w:val="000000"/>
                <w:sz w:val="22"/>
                <w:szCs w:val="22"/>
              </w:rPr>
              <w:t>0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00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元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/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試樣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彭元興</w:t>
            </w:r>
          </w:p>
        </w:tc>
        <w:tc>
          <w:tcPr>
            <w:tcW w:w="1298" w:type="dxa"/>
            <w:vMerge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CNS11212</w:t>
            </w:r>
          </w:p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CNS12426</w:t>
            </w:r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vMerge w:val="restart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b/>
                <w:color w:val="000000"/>
                <w:sz w:val="22"/>
                <w:szCs w:val="22"/>
              </w:rPr>
              <w:t>特別項目</w:t>
            </w:r>
          </w:p>
        </w:tc>
        <w:tc>
          <w:tcPr>
            <w:tcW w:w="1865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製漿試驗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K-1</w:t>
            </w:r>
          </w:p>
        </w:tc>
        <w:tc>
          <w:tcPr>
            <w:tcW w:w="1421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面議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彭元興</w:t>
            </w:r>
          </w:p>
        </w:tc>
        <w:tc>
          <w:tcPr>
            <w:tcW w:w="1298" w:type="dxa"/>
            <w:vMerge w:val="restart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(04)2284-0345</w:t>
            </w:r>
          </w:p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轉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152</w:t>
            </w:r>
            <w:r>
              <w:rPr>
                <w:rFonts w:hint="eastAsia"/>
                <w:color w:val="000000"/>
                <w:sz w:val="22"/>
                <w:szCs w:val="22"/>
              </w:rPr>
              <w:t>、</w:t>
            </w:r>
            <w:r>
              <w:rPr>
                <w:rFonts w:hint="eastAsia"/>
                <w:color w:val="000000"/>
                <w:sz w:val="22"/>
                <w:szCs w:val="22"/>
              </w:rPr>
              <w:t>252</w:t>
            </w:r>
          </w:p>
        </w:tc>
        <w:tc>
          <w:tcPr>
            <w:tcW w:w="286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vMerge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漂白試驗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K-2</w:t>
            </w:r>
          </w:p>
        </w:tc>
        <w:tc>
          <w:tcPr>
            <w:tcW w:w="1421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面議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彭元興</w:t>
            </w:r>
          </w:p>
        </w:tc>
        <w:tc>
          <w:tcPr>
            <w:tcW w:w="1298" w:type="dxa"/>
            <w:vMerge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CNS7748</w:t>
            </w:r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vMerge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木材紙漿化學組成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(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α、β、γ纖維素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K-3</w:t>
            </w:r>
          </w:p>
        </w:tc>
        <w:tc>
          <w:tcPr>
            <w:tcW w:w="1421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面議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彭元興</w:t>
            </w:r>
          </w:p>
        </w:tc>
        <w:tc>
          <w:tcPr>
            <w:tcW w:w="1298" w:type="dxa"/>
            <w:vMerge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CNS10865</w:t>
            </w:r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vMerge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纖維素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(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紙漿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)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的分子量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K-4</w:t>
            </w:r>
          </w:p>
        </w:tc>
        <w:tc>
          <w:tcPr>
            <w:tcW w:w="1421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面議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彭元興</w:t>
            </w:r>
          </w:p>
        </w:tc>
        <w:tc>
          <w:tcPr>
            <w:tcW w:w="1298" w:type="dxa"/>
            <w:vMerge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vMerge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纖維鑑定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K-5</w:t>
            </w:r>
          </w:p>
        </w:tc>
        <w:tc>
          <w:tcPr>
            <w:tcW w:w="1421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面議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彭元興</w:t>
            </w:r>
          </w:p>
        </w:tc>
        <w:tc>
          <w:tcPr>
            <w:tcW w:w="1298" w:type="dxa"/>
            <w:vMerge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CNS2514</w:t>
            </w:r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vMerge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特殊試驗項目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K-6</w:t>
            </w:r>
          </w:p>
        </w:tc>
        <w:tc>
          <w:tcPr>
            <w:tcW w:w="1421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面議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彭元興</w:t>
            </w:r>
          </w:p>
        </w:tc>
        <w:tc>
          <w:tcPr>
            <w:tcW w:w="1298" w:type="dxa"/>
            <w:vMerge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vMerge w:val="restart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b/>
                <w:color w:val="000000"/>
                <w:sz w:val="22"/>
                <w:szCs w:val="22"/>
              </w:rPr>
              <w:t>分析檢測</w:t>
            </w:r>
          </w:p>
        </w:tc>
        <w:tc>
          <w:tcPr>
            <w:tcW w:w="1865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精油成分分析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N-1</w:t>
            </w:r>
          </w:p>
        </w:tc>
        <w:tc>
          <w:tcPr>
            <w:tcW w:w="1421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,000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元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/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王升陽</w:t>
            </w:r>
          </w:p>
        </w:tc>
        <w:tc>
          <w:tcPr>
            <w:tcW w:w="1298" w:type="dxa"/>
            <w:vMerge w:val="restart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(04)22840345</w:t>
            </w:r>
          </w:p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轉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138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或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338</w:t>
            </w:r>
          </w:p>
        </w:tc>
        <w:tc>
          <w:tcPr>
            <w:tcW w:w="2869" w:type="dxa"/>
            <w:vMerge w:val="restart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vMerge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牛樟芝子實體主成分定性定量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N-2</w:t>
            </w:r>
          </w:p>
        </w:tc>
        <w:tc>
          <w:tcPr>
            <w:tcW w:w="1421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20,000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元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/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王升陽</w:t>
            </w:r>
          </w:p>
        </w:tc>
        <w:tc>
          <w:tcPr>
            <w:tcW w:w="1298" w:type="dxa"/>
            <w:vMerge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vMerge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木質生質物氣化／裂解／炭化之合成氣體檢測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N-5</w:t>
            </w:r>
          </w:p>
        </w:tc>
        <w:tc>
          <w:tcPr>
            <w:tcW w:w="1421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2,000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元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/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吳耿東</w:t>
            </w:r>
          </w:p>
        </w:tc>
        <w:tc>
          <w:tcPr>
            <w:tcW w:w="1298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(04)2284-0345</w:t>
            </w:r>
          </w:p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轉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286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 xml:space="preserve">1. 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分析氫氣、氧氣、一氧化碳、二氧化碳含量。</w:t>
            </w:r>
          </w:p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 xml:space="preserve">2. 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檢測前需先領取集氣袋，自備相容之集氣袋，每件優惠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500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元。</w:t>
            </w:r>
          </w:p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 xml:space="preserve">3. 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現場採樣費用另計。</w:t>
            </w:r>
          </w:p>
        </w:tc>
      </w:tr>
      <w:tr w:rsidR="00624653" w:rsidRPr="000A7E32" w:rsidTr="004049E4">
        <w:trPr>
          <w:trHeight w:val="209"/>
          <w:jc w:val="center"/>
        </w:trPr>
        <w:tc>
          <w:tcPr>
            <w:tcW w:w="1072" w:type="dxa"/>
            <w:vMerge w:val="restart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rPr>
                <w:b/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b/>
                <w:color w:val="000000"/>
                <w:sz w:val="22"/>
                <w:szCs w:val="22"/>
              </w:rPr>
              <w:t>造林種苗檢測</w:t>
            </w:r>
          </w:p>
        </w:tc>
        <w:tc>
          <w:tcPr>
            <w:tcW w:w="1865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母樹</w:t>
            </w:r>
            <w:r w:rsidRPr="000A7E32">
              <w:rPr>
                <w:color w:val="000000"/>
                <w:sz w:val="22"/>
                <w:szCs w:val="22"/>
              </w:rPr>
              <w:t>(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株</w:t>
            </w:r>
            <w:r w:rsidRPr="000A7E3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color w:val="000000"/>
                <w:sz w:val="22"/>
                <w:szCs w:val="22"/>
              </w:rPr>
              <w:t>S-1</w:t>
            </w:r>
          </w:p>
        </w:tc>
        <w:tc>
          <w:tcPr>
            <w:tcW w:w="1421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color w:val="000000"/>
                <w:sz w:val="22"/>
                <w:szCs w:val="22"/>
              </w:rPr>
              <w:t>2,000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元</w:t>
            </w:r>
            <w:r w:rsidRPr="000A7E32">
              <w:rPr>
                <w:color w:val="000000"/>
                <w:sz w:val="22"/>
                <w:szCs w:val="22"/>
              </w:rPr>
              <w:t>/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株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曾彥學</w:t>
            </w:r>
          </w:p>
        </w:tc>
        <w:tc>
          <w:tcPr>
            <w:tcW w:w="1298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color w:val="000000"/>
                <w:sz w:val="22"/>
                <w:szCs w:val="22"/>
              </w:rPr>
              <w:t>(04)2284-0345</w:t>
            </w:r>
          </w:p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轉</w:t>
            </w:r>
            <w:r w:rsidRPr="000A7E32">
              <w:rPr>
                <w:color w:val="000000"/>
                <w:sz w:val="22"/>
                <w:szCs w:val="22"/>
              </w:rPr>
              <w:t>139</w:t>
            </w:r>
          </w:p>
        </w:tc>
        <w:tc>
          <w:tcPr>
            <w:tcW w:w="286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形態鑑定</w:t>
            </w:r>
          </w:p>
        </w:tc>
      </w:tr>
      <w:tr w:rsidR="00624653" w:rsidRPr="000A7E32" w:rsidTr="004049E4">
        <w:trPr>
          <w:trHeight w:val="209"/>
          <w:jc w:val="center"/>
        </w:trPr>
        <w:tc>
          <w:tcPr>
            <w:tcW w:w="1072" w:type="dxa"/>
            <w:vMerge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vMerge w:val="restart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苗木</w:t>
            </w:r>
          </w:p>
        </w:tc>
        <w:tc>
          <w:tcPr>
            <w:tcW w:w="539" w:type="dxa"/>
            <w:vMerge w:val="restart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color w:val="000000"/>
                <w:sz w:val="22"/>
                <w:szCs w:val="22"/>
              </w:rPr>
              <w:t>S-2</w:t>
            </w:r>
          </w:p>
        </w:tc>
        <w:tc>
          <w:tcPr>
            <w:tcW w:w="1421" w:type="dxa"/>
            <w:vMerge w:val="restart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color w:val="000000"/>
                <w:sz w:val="22"/>
                <w:szCs w:val="22"/>
              </w:rPr>
              <w:t>4,000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元</w:t>
            </w:r>
            <w:r w:rsidRPr="000A7E32">
              <w:rPr>
                <w:color w:val="000000"/>
                <w:sz w:val="22"/>
                <w:szCs w:val="22"/>
              </w:rPr>
              <w:t>/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曾彥學</w:t>
            </w:r>
          </w:p>
        </w:tc>
        <w:tc>
          <w:tcPr>
            <w:tcW w:w="1298" w:type="dxa"/>
            <w:shd w:val="clear" w:color="auto" w:fill="FFFF00"/>
          </w:tcPr>
          <w:p w:rsidR="00624653" w:rsidRPr="000A7E32" w:rsidRDefault="00624653" w:rsidP="00624653">
            <w:pPr>
              <w:widowControl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vMerge w:val="restart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形態鑑定</w:t>
            </w:r>
          </w:p>
        </w:tc>
      </w:tr>
      <w:tr w:rsidR="00624653" w:rsidRPr="000A7E32" w:rsidTr="004049E4">
        <w:trPr>
          <w:trHeight w:val="45"/>
          <w:jc w:val="center"/>
        </w:trPr>
        <w:tc>
          <w:tcPr>
            <w:tcW w:w="1072" w:type="dxa"/>
            <w:vMerge/>
            <w:shd w:val="clear" w:color="auto" w:fill="auto"/>
            <w:vAlign w:val="center"/>
          </w:tcPr>
          <w:p w:rsidR="00624653" w:rsidRPr="000A7E32" w:rsidRDefault="00624653" w:rsidP="00624653">
            <w:pPr>
              <w:widowControl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vMerge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廖天賜</w:t>
            </w:r>
          </w:p>
        </w:tc>
        <w:tc>
          <w:tcPr>
            <w:tcW w:w="1298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color w:val="000000"/>
                <w:sz w:val="22"/>
                <w:szCs w:val="22"/>
              </w:rPr>
              <w:t>(04)2284-0345</w:t>
            </w:r>
          </w:p>
          <w:p w:rsidR="00624653" w:rsidRPr="000A7E32" w:rsidRDefault="00624653" w:rsidP="00624653">
            <w:pPr>
              <w:widowControl/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轉</w:t>
            </w:r>
            <w:r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2869" w:type="dxa"/>
            <w:vMerge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vMerge/>
            <w:shd w:val="clear" w:color="auto" w:fill="auto"/>
            <w:vAlign w:val="center"/>
          </w:tcPr>
          <w:p w:rsidR="00624653" w:rsidRPr="000A7E32" w:rsidRDefault="00624653" w:rsidP="00624653">
            <w:pPr>
              <w:widowControl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vMerge w:val="restart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種子發芽率</w:t>
            </w:r>
          </w:p>
        </w:tc>
        <w:tc>
          <w:tcPr>
            <w:tcW w:w="539" w:type="dxa"/>
            <w:vMerge w:val="restart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color w:val="000000"/>
                <w:sz w:val="22"/>
                <w:szCs w:val="22"/>
              </w:rPr>
              <w:t>S-3</w:t>
            </w:r>
          </w:p>
        </w:tc>
        <w:tc>
          <w:tcPr>
            <w:tcW w:w="1421" w:type="dxa"/>
            <w:vMerge w:val="restart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color w:val="000000"/>
                <w:sz w:val="22"/>
                <w:szCs w:val="22"/>
              </w:rPr>
              <w:t>5,000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元</w:t>
            </w:r>
            <w:r w:rsidRPr="000A7E32">
              <w:rPr>
                <w:color w:val="000000"/>
                <w:sz w:val="22"/>
                <w:szCs w:val="22"/>
              </w:rPr>
              <w:t>/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廖天賜</w:t>
            </w:r>
          </w:p>
        </w:tc>
        <w:tc>
          <w:tcPr>
            <w:tcW w:w="1298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vMerge w:val="restart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vMerge/>
            <w:shd w:val="clear" w:color="auto" w:fill="auto"/>
            <w:vAlign w:val="center"/>
          </w:tcPr>
          <w:p w:rsidR="00624653" w:rsidRPr="000A7E32" w:rsidRDefault="00624653" w:rsidP="00624653">
            <w:pPr>
              <w:widowControl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vMerge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劉瓊霦</w:t>
            </w:r>
          </w:p>
        </w:tc>
        <w:tc>
          <w:tcPr>
            <w:tcW w:w="1298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color w:val="000000"/>
                <w:sz w:val="22"/>
                <w:szCs w:val="22"/>
              </w:rPr>
              <w:t>(04)2284-0345</w:t>
            </w:r>
          </w:p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轉</w:t>
            </w:r>
            <w:r w:rsidRPr="000A7E32">
              <w:rPr>
                <w:color w:val="000000"/>
                <w:sz w:val="22"/>
                <w:szCs w:val="22"/>
              </w:rPr>
              <w:t>1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37</w:t>
            </w:r>
            <w:r w:rsidRPr="000A7E32">
              <w:rPr>
                <w:color w:val="000000"/>
                <w:sz w:val="22"/>
                <w:szCs w:val="22"/>
              </w:rPr>
              <w:t xml:space="preserve">, 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237</w:t>
            </w:r>
          </w:p>
        </w:tc>
        <w:tc>
          <w:tcPr>
            <w:tcW w:w="2869" w:type="dxa"/>
            <w:vMerge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vMerge w:val="restart"/>
            <w:shd w:val="clear" w:color="auto" w:fill="auto"/>
          </w:tcPr>
          <w:p w:rsidR="00624653" w:rsidRPr="000A7E32" w:rsidRDefault="00624653" w:rsidP="00624653">
            <w:pPr>
              <w:widowControl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b/>
                <w:color w:val="000000"/>
                <w:sz w:val="22"/>
                <w:szCs w:val="22"/>
              </w:rPr>
              <w:t>水質檢測</w:t>
            </w:r>
          </w:p>
        </w:tc>
        <w:tc>
          <w:tcPr>
            <w:tcW w:w="1865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color w:val="000000"/>
                <w:sz w:val="22"/>
              </w:rPr>
              <w:t>懸浮固體</w:t>
            </w:r>
            <w:r w:rsidRPr="000A7E32">
              <w:rPr>
                <w:rFonts w:hint="eastAsia"/>
                <w:color w:val="000000"/>
                <w:sz w:val="22"/>
              </w:rPr>
              <w:t>(SS)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T-1</w:t>
            </w:r>
          </w:p>
        </w:tc>
        <w:tc>
          <w:tcPr>
            <w:tcW w:w="1421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800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元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/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劉瓊霦</w:t>
            </w:r>
          </w:p>
        </w:tc>
        <w:tc>
          <w:tcPr>
            <w:tcW w:w="1298" w:type="dxa"/>
            <w:vMerge w:val="restart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color w:val="000000"/>
                <w:sz w:val="22"/>
                <w:szCs w:val="22"/>
              </w:rPr>
              <w:t>(04)2284-0345</w:t>
            </w:r>
          </w:p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轉</w:t>
            </w:r>
            <w:r w:rsidRPr="000A7E32">
              <w:rPr>
                <w:color w:val="000000"/>
                <w:sz w:val="22"/>
                <w:szCs w:val="22"/>
              </w:rPr>
              <w:t>1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37</w:t>
            </w:r>
            <w:r w:rsidRPr="000A7E32">
              <w:rPr>
                <w:color w:val="000000"/>
                <w:sz w:val="22"/>
                <w:szCs w:val="22"/>
              </w:rPr>
              <w:t xml:space="preserve">, 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237</w:t>
            </w:r>
          </w:p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color w:val="000000"/>
                <w:sz w:val="22"/>
                <w:szCs w:val="22"/>
              </w:rPr>
              <w:t>NIEA</w:t>
            </w:r>
            <w:r w:rsidRPr="000A7E32">
              <w:rPr>
                <w:rFonts w:hAnsi="標楷體"/>
                <w:color w:val="000000"/>
                <w:sz w:val="22"/>
                <w:szCs w:val="22"/>
              </w:rPr>
              <w:t>為行政院環保署公告之檢測方法</w:t>
            </w:r>
          </w:p>
        </w:tc>
        <w:tc>
          <w:tcPr>
            <w:tcW w:w="286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</w:rPr>
            </w:pPr>
            <w:r w:rsidRPr="000A7E32">
              <w:rPr>
                <w:color w:val="000000"/>
                <w:sz w:val="22"/>
              </w:rPr>
              <w:t>103</w:t>
            </w:r>
            <w:r w:rsidRPr="000A7E32">
              <w:rPr>
                <w:rFonts w:hint="eastAsia"/>
                <w:color w:val="000000"/>
                <w:sz w:val="22"/>
              </w:rPr>
              <w:t>℃</w:t>
            </w:r>
            <w:r w:rsidRPr="000A7E32">
              <w:rPr>
                <w:color w:val="000000"/>
                <w:sz w:val="22"/>
              </w:rPr>
              <w:t>～</w:t>
            </w:r>
            <w:r w:rsidRPr="000A7E32">
              <w:rPr>
                <w:color w:val="000000"/>
                <w:sz w:val="22"/>
              </w:rPr>
              <w:t>105</w:t>
            </w:r>
            <w:r w:rsidRPr="000A7E32">
              <w:rPr>
                <w:rFonts w:hint="eastAsia"/>
                <w:color w:val="000000"/>
                <w:sz w:val="22"/>
              </w:rPr>
              <w:t>℃</w:t>
            </w:r>
            <w:r w:rsidRPr="000A7E32">
              <w:rPr>
                <w:color w:val="000000"/>
                <w:sz w:val="22"/>
              </w:rPr>
              <w:t>乾燥</w:t>
            </w:r>
          </w:p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</w:rPr>
            </w:pPr>
            <w:r w:rsidRPr="000A7E32">
              <w:rPr>
                <w:rFonts w:hint="eastAsia"/>
                <w:color w:val="000000"/>
                <w:sz w:val="22"/>
              </w:rPr>
              <w:t>(</w:t>
            </w:r>
            <w:r w:rsidRPr="000A7E32">
              <w:rPr>
                <w:color w:val="000000"/>
                <w:sz w:val="22"/>
              </w:rPr>
              <w:t>NIEA W210.58A)</w:t>
            </w:r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vMerge/>
            <w:shd w:val="clear" w:color="auto" w:fill="auto"/>
            <w:vAlign w:val="center"/>
          </w:tcPr>
          <w:p w:rsidR="00624653" w:rsidRPr="000A7E32" w:rsidRDefault="00624653" w:rsidP="00624653">
            <w:pPr>
              <w:widowControl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color w:val="000000"/>
                <w:sz w:val="22"/>
              </w:rPr>
              <w:t>酸鹼度</w:t>
            </w:r>
            <w:r w:rsidRPr="000A7E32">
              <w:rPr>
                <w:color w:val="000000"/>
                <w:sz w:val="22"/>
              </w:rPr>
              <w:t>(pH)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T-2</w:t>
            </w:r>
          </w:p>
        </w:tc>
        <w:tc>
          <w:tcPr>
            <w:tcW w:w="1421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1,000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元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/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劉瓊霦</w:t>
            </w:r>
          </w:p>
        </w:tc>
        <w:tc>
          <w:tcPr>
            <w:tcW w:w="1298" w:type="dxa"/>
            <w:vMerge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</w:rPr>
            </w:pPr>
            <w:r w:rsidRPr="000A7E32">
              <w:rPr>
                <w:color w:val="000000"/>
                <w:sz w:val="22"/>
              </w:rPr>
              <w:t>電極法</w:t>
            </w:r>
            <w:r w:rsidRPr="000A7E32">
              <w:rPr>
                <w:rFonts w:hint="eastAsia"/>
                <w:color w:val="000000"/>
                <w:sz w:val="22"/>
              </w:rPr>
              <w:t>(</w:t>
            </w:r>
            <w:r w:rsidRPr="000A7E32">
              <w:rPr>
                <w:color w:val="000000"/>
                <w:sz w:val="22"/>
              </w:rPr>
              <w:t>NIEA W</w:t>
            </w:r>
            <w:smartTag w:uri="urn:schemas-microsoft-com:office:smarttags" w:element="chmetcnv">
              <w:smartTagPr>
                <w:attr w:name="UnitName" w:val="a"/>
                <w:attr w:name="SourceValue" w:val="424.5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A7E32">
                <w:rPr>
                  <w:color w:val="000000"/>
                  <w:sz w:val="22"/>
                </w:rPr>
                <w:t>424.52A</w:t>
              </w:r>
              <w:r w:rsidRPr="000A7E32">
                <w:rPr>
                  <w:rFonts w:hint="eastAsia"/>
                  <w:color w:val="000000"/>
                  <w:sz w:val="22"/>
                </w:rPr>
                <w:t>)</w:t>
              </w:r>
            </w:smartTag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vMerge/>
            <w:shd w:val="clear" w:color="auto" w:fill="auto"/>
            <w:vAlign w:val="center"/>
          </w:tcPr>
          <w:p w:rsidR="00624653" w:rsidRPr="000A7E32" w:rsidRDefault="00624653" w:rsidP="00624653">
            <w:pPr>
              <w:widowControl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color w:val="000000"/>
                <w:sz w:val="22"/>
              </w:rPr>
              <w:t>電導度</w:t>
            </w:r>
            <w:r w:rsidRPr="000A7E32">
              <w:rPr>
                <w:color w:val="000000"/>
                <w:sz w:val="22"/>
              </w:rPr>
              <w:t>(EC)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T-3</w:t>
            </w:r>
          </w:p>
        </w:tc>
        <w:tc>
          <w:tcPr>
            <w:tcW w:w="1421" w:type="dxa"/>
            <w:shd w:val="clear" w:color="auto" w:fill="auto"/>
          </w:tcPr>
          <w:p w:rsidR="00624653" w:rsidRPr="000A7E32" w:rsidRDefault="00624653" w:rsidP="00624653">
            <w:pPr>
              <w:spacing w:line="240" w:lineRule="auto"/>
              <w:rPr>
                <w:color w:val="000000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1,000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元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/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劉瓊霦</w:t>
            </w:r>
          </w:p>
        </w:tc>
        <w:tc>
          <w:tcPr>
            <w:tcW w:w="1298" w:type="dxa"/>
            <w:vMerge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</w:rPr>
            </w:pPr>
            <w:r w:rsidRPr="000A7E32">
              <w:rPr>
                <w:color w:val="000000"/>
                <w:sz w:val="22"/>
              </w:rPr>
              <w:t>導電度計法</w:t>
            </w:r>
            <w:r w:rsidRPr="000A7E32">
              <w:rPr>
                <w:color w:val="000000"/>
                <w:sz w:val="22"/>
              </w:rPr>
              <w:t>(NIEA W203.51B)</w:t>
            </w:r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vMerge/>
            <w:shd w:val="clear" w:color="auto" w:fill="auto"/>
            <w:vAlign w:val="center"/>
          </w:tcPr>
          <w:p w:rsidR="00624653" w:rsidRPr="000A7E32" w:rsidRDefault="00624653" w:rsidP="00624653">
            <w:pPr>
              <w:widowControl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</w:rPr>
              <w:t>亞硝酸氮</w:t>
            </w:r>
            <w:r w:rsidRPr="000A7E32">
              <w:rPr>
                <w:rFonts w:hint="eastAsia"/>
                <w:color w:val="000000"/>
                <w:sz w:val="22"/>
              </w:rPr>
              <w:t>(NO</w:t>
            </w:r>
            <w:r w:rsidRPr="000A7E32">
              <w:rPr>
                <w:rFonts w:hint="eastAsia"/>
                <w:color w:val="000000"/>
                <w:sz w:val="22"/>
                <w:vertAlign w:val="subscript"/>
              </w:rPr>
              <w:t>2</w:t>
            </w:r>
            <w:r w:rsidRPr="000A7E32">
              <w:rPr>
                <w:rFonts w:hint="eastAsia"/>
                <w:color w:val="000000"/>
                <w:sz w:val="22"/>
              </w:rPr>
              <w:t>)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T-4</w:t>
            </w:r>
          </w:p>
        </w:tc>
        <w:tc>
          <w:tcPr>
            <w:tcW w:w="1421" w:type="dxa"/>
            <w:shd w:val="clear" w:color="auto" w:fill="auto"/>
          </w:tcPr>
          <w:p w:rsidR="00624653" w:rsidRPr="000A7E32" w:rsidRDefault="00624653" w:rsidP="00624653">
            <w:pPr>
              <w:spacing w:line="240" w:lineRule="auto"/>
              <w:rPr>
                <w:color w:val="000000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1,000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元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/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劉瓊霦</w:t>
            </w:r>
          </w:p>
        </w:tc>
        <w:tc>
          <w:tcPr>
            <w:tcW w:w="1298" w:type="dxa"/>
            <w:vMerge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vMerge w:val="restart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</w:rPr>
            </w:pPr>
            <w:r w:rsidRPr="000A7E32">
              <w:rPr>
                <w:color w:val="000000"/>
                <w:sz w:val="22"/>
              </w:rPr>
              <w:t>離子層析法</w:t>
            </w:r>
            <w:r w:rsidRPr="000A7E32">
              <w:rPr>
                <w:rFonts w:hint="eastAsia"/>
                <w:color w:val="000000"/>
                <w:sz w:val="22"/>
              </w:rPr>
              <w:t>(IC)(</w:t>
            </w:r>
            <w:r w:rsidRPr="000A7E32">
              <w:rPr>
                <w:color w:val="000000"/>
                <w:sz w:val="22"/>
              </w:rPr>
              <w:t>NIEA W4</w:t>
            </w:r>
            <w:r w:rsidRPr="000A7E32">
              <w:rPr>
                <w:rFonts w:hint="eastAsia"/>
                <w:color w:val="000000"/>
                <w:sz w:val="22"/>
              </w:rPr>
              <w:t>15</w:t>
            </w:r>
            <w:r w:rsidRPr="000A7E32">
              <w:rPr>
                <w:color w:val="000000"/>
                <w:sz w:val="22"/>
              </w:rPr>
              <w:t>.5</w:t>
            </w:r>
            <w:r w:rsidRPr="000A7E32">
              <w:rPr>
                <w:rFonts w:hint="eastAsia"/>
                <w:color w:val="000000"/>
                <w:sz w:val="22"/>
              </w:rPr>
              <w:t>3B)</w:t>
            </w:r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vMerge/>
            <w:shd w:val="clear" w:color="auto" w:fill="auto"/>
            <w:vAlign w:val="center"/>
          </w:tcPr>
          <w:p w:rsidR="00624653" w:rsidRPr="000A7E32" w:rsidRDefault="00624653" w:rsidP="00624653">
            <w:pPr>
              <w:widowControl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color w:val="000000"/>
                <w:sz w:val="22"/>
              </w:rPr>
              <w:t>銨態氮</w:t>
            </w:r>
            <w:r w:rsidRPr="000A7E32">
              <w:rPr>
                <w:rFonts w:hint="eastAsia"/>
                <w:color w:val="000000"/>
                <w:sz w:val="22"/>
              </w:rPr>
              <w:t>(NH</w:t>
            </w:r>
            <w:r w:rsidRPr="000A7E32">
              <w:rPr>
                <w:rFonts w:hint="eastAsia"/>
                <w:color w:val="000000"/>
                <w:sz w:val="22"/>
                <w:vertAlign w:val="subscript"/>
              </w:rPr>
              <w:t>4</w:t>
            </w:r>
            <w:r w:rsidRPr="000A7E32">
              <w:rPr>
                <w:rFonts w:hint="eastAsia"/>
                <w:color w:val="000000"/>
                <w:sz w:val="22"/>
              </w:rPr>
              <w:t>)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T-5</w:t>
            </w:r>
          </w:p>
        </w:tc>
        <w:tc>
          <w:tcPr>
            <w:tcW w:w="1421" w:type="dxa"/>
            <w:shd w:val="clear" w:color="auto" w:fill="auto"/>
          </w:tcPr>
          <w:p w:rsidR="00624653" w:rsidRPr="000A7E32" w:rsidRDefault="00624653" w:rsidP="00624653">
            <w:pPr>
              <w:spacing w:line="240" w:lineRule="auto"/>
              <w:rPr>
                <w:color w:val="000000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1,000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元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/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劉瓊霦</w:t>
            </w:r>
          </w:p>
        </w:tc>
        <w:tc>
          <w:tcPr>
            <w:tcW w:w="1298" w:type="dxa"/>
            <w:vMerge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vMerge/>
            <w:shd w:val="clear" w:color="auto" w:fill="auto"/>
            <w:vAlign w:val="center"/>
          </w:tcPr>
          <w:p w:rsidR="00624653" w:rsidRPr="000A7E32" w:rsidRDefault="00624653" w:rsidP="00624653">
            <w:pPr>
              <w:widowControl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color w:val="000000"/>
                <w:sz w:val="22"/>
              </w:rPr>
              <w:t>硝酸態氮</w:t>
            </w:r>
            <w:r w:rsidRPr="000A7E32">
              <w:rPr>
                <w:rFonts w:hint="eastAsia"/>
                <w:color w:val="000000"/>
                <w:sz w:val="22"/>
              </w:rPr>
              <w:t>(NO</w:t>
            </w:r>
            <w:r w:rsidRPr="000A7E32">
              <w:rPr>
                <w:rFonts w:hint="eastAsia"/>
                <w:color w:val="000000"/>
                <w:sz w:val="22"/>
                <w:vertAlign w:val="subscript"/>
              </w:rPr>
              <w:t>3</w:t>
            </w:r>
            <w:r w:rsidRPr="000A7E32">
              <w:rPr>
                <w:rFonts w:hint="eastAsia"/>
                <w:color w:val="000000"/>
                <w:sz w:val="22"/>
              </w:rPr>
              <w:t>)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T-6</w:t>
            </w:r>
          </w:p>
        </w:tc>
        <w:tc>
          <w:tcPr>
            <w:tcW w:w="1421" w:type="dxa"/>
            <w:shd w:val="clear" w:color="auto" w:fill="auto"/>
          </w:tcPr>
          <w:p w:rsidR="00624653" w:rsidRPr="000A7E32" w:rsidRDefault="00624653" w:rsidP="00624653">
            <w:pPr>
              <w:spacing w:line="240" w:lineRule="auto"/>
              <w:rPr>
                <w:color w:val="000000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1,000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元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/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劉瓊霦</w:t>
            </w:r>
          </w:p>
        </w:tc>
        <w:tc>
          <w:tcPr>
            <w:tcW w:w="1298" w:type="dxa"/>
            <w:vMerge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vMerge/>
            <w:shd w:val="clear" w:color="auto" w:fill="auto"/>
            <w:vAlign w:val="center"/>
          </w:tcPr>
          <w:p w:rsidR="00624653" w:rsidRPr="000A7E32" w:rsidRDefault="00624653" w:rsidP="00624653">
            <w:pPr>
              <w:widowControl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鈉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(Na)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T-7</w:t>
            </w:r>
          </w:p>
        </w:tc>
        <w:tc>
          <w:tcPr>
            <w:tcW w:w="1421" w:type="dxa"/>
            <w:shd w:val="clear" w:color="auto" w:fill="auto"/>
          </w:tcPr>
          <w:p w:rsidR="00624653" w:rsidRPr="000A7E32" w:rsidRDefault="00624653" w:rsidP="00624653">
            <w:pPr>
              <w:spacing w:line="240" w:lineRule="auto"/>
              <w:rPr>
                <w:color w:val="000000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1,000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元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/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劉瓊霦</w:t>
            </w:r>
          </w:p>
        </w:tc>
        <w:tc>
          <w:tcPr>
            <w:tcW w:w="1298" w:type="dxa"/>
            <w:vMerge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vMerge/>
            <w:shd w:val="clear" w:color="auto" w:fill="auto"/>
            <w:vAlign w:val="center"/>
          </w:tcPr>
          <w:p w:rsidR="00624653" w:rsidRPr="000A7E32" w:rsidRDefault="00624653" w:rsidP="00624653">
            <w:pPr>
              <w:widowControl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鉀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(K)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T-8</w:t>
            </w:r>
          </w:p>
        </w:tc>
        <w:tc>
          <w:tcPr>
            <w:tcW w:w="1421" w:type="dxa"/>
            <w:shd w:val="clear" w:color="auto" w:fill="auto"/>
          </w:tcPr>
          <w:p w:rsidR="00624653" w:rsidRPr="000A7E32" w:rsidRDefault="00624653" w:rsidP="00624653">
            <w:pPr>
              <w:spacing w:line="240" w:lineRule="auto"/>
              <w:rPr>
                <w:color w:val="000000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1,000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元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/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劉瓊霦</w:t>
            </w:r>
          </w:p>
        </w:tc>
        <w:tc>
          <w:tcPr>
            <w:tcW w:w="1298" w:type="dxa"/>
            <w:vMerge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vMerge/>
            <w:shd w:val="clear" w:color="auto" w:fill="auto"/>
            <w:vAlign w:val="center"/>
          </w:tcPr>
          <w:p w:rsidR="00624653" w:rsidRPr="000A7E32" w:rsidRDefault="00624653" w:rsidP="00624653">
            <w:pPr>
              <w:widowControl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鈣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(Ca)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T-9</w:t>
            </w:r>
          </w:p>
        </w:tc>
        <w:tc>
          <w:tcPr>
            <w:tcW w:w="1421" w:type="dxa"/>
            <w:shd w:val="clear" w:color="auto" w:fill="auto"/>
          </w:tcPr>
          <w:p w:rsidR="00624653" w:rsidRPr="000A7E32" w:rsidRDefault="00624653" w:rsidP="00624653">
            <w:pPr>
              <w:spacing w:line="240" w:lineRule="auto"/>
              <w:rPr>
                <w:color w:val="000000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1,000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元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/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劉瓊霦</w:t>
            </w:r>
          </w:p>
        </w:tc>
        <w:tc>
          <w:tcPr>
            <w:tcW w:w="1298" w:type="dxa"/>
            <w:vMerge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vMerge/>
            <w:shd w:val="clear" w:color="auto" w:fill="auto"/>
            <w:vAlign w:val="center"/>
          </w:tcPr>
          <w:p w:rsidR="00624653" w:rsidRPr="000A7E32" w:rsidRDefault="00624653" w:rsidP="00624653">
            <w:pPr>
              <w:widowControl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鎂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(Mg)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T-10</w:t>
            </w:r>
          </w:p>
        </w:tc>
        <w:tc>
          <w:tcPr>
            <w:tcW w:w="1421" w:type="dxa"/>
            <w:shd w:val="clear" w:color="auto" w:fill="auto"/>
          </w:tcPr>
          <w:p w:rsidR="00624653" w:rsidRPr="000A7E32" w:rsidRDefault="00624653" w:rsidP="00624653">
            <w:pPr>
              <w:spacing w:line="240" w:lineRule="auto"/>
              <w:rPr>
                <w:color w:val="000000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1,000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元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/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劉瓊霦</w:t>
            </w:r>
          </w:p>
        </w:tc>
        <w:tc>
          <w:tcPr>
            <w:tcW w:w="1298" w:type="dxa"/>
            <w:vMerge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vMerge/>
            <w:shd w:val="clear" w:color="auto" w:fill="auto"/>
            <w:vAlign w:val="center"/>
          </w:tcPr>
          <w:p w:rsidR="00624653" w:rsidRPr="000A7E32" w:rsidRDefault="00624653" w:rsidP="00624653">
            <w:pPr>
              <w:widowControl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氟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(F)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T-11</w:t>
            </w:r>
          </w:p>
        </w:tc>
        <w:tc>
          <w:tcPr>
            <w:tcW w:w="1421" w:type="dxa"/>
            <w:shd w:val="clear" w:color="auto" w:fill="auto"/>
          </w:tcPr>
          <w:p w:rsidR="00624653" w:rsidRPr="000A7E32" w:rsidRDefault="00624653" w:rsidP="00624653">
            <w:pPr>
              <w:spacing w:line="240" w:lineRule="auto"/>
              <w:rPr>
                <w:color w:val="000000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1,000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元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/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劉瓊霦</w:t>
            </w:r>
          </w:p>
        </w:tc>
        <w:tc>
          <w:tcPr>
            <w:tcW w:w="1298" w:type="dxa"/>
            <w:vMerge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vMerge/>
            <w:shd w:val="clear" w:color="auto" w:fill="auto"/>
            <w:vAlign w:val="center"/>
          </w:tcPr>
          <w:p w:rsidR="00624653" w:rsidRPr="000A7E32" w:rsidRDefault="00624653" w:rsidP="00624653">
            <w:pPr>
              <w:widowControl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氯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(Cl)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T-12</w:t>
            </w:r>
          </w:p>
        </w:tc>
        <w:tc>
          <w:tcPr>
            <w:tcW w:w="1421" w:type="dxa"/>
            <w:shd w:val="clear" w:color="auto" w:fill="auto"/>
          </w:tcPr>
          <w:p w:rsidR="00624653" w:rsidRPr="000A7E32" w:rsidRDefault="00624653" w:rsidP="00624653">
            <w:pPr>
              <w:spacing w:line="240" w:lineRule="auto"/>
              <w:rPr>
                <w:color w:val="000000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1,000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元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/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劉瓊霦</w:t>
            </w:r>
          </w:p>
        </w:tc>
        <w:tc>
          <w:tcPr>
            <w:tcW w:w="1298" w:type="dxa"/>
            <w:vMerge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vMerge/>
            <w:shd w:val="clear" w:color="auto" w:fill="auto"/>
            <w:vAlign w:val="center"/>
          </w:tcPr>
          <w:p w:rsidR="00624653" w:rsidRPr="000A7E32" w:rsidRDefault="00624653" w:rsidP="00624653">
            <w:pPr>
              <w:widowControl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磷酸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(PO</w:t>
            </w:r>
            <w:r w:rsidRPr="000A7E32">
              <w:rPr>
                <w:rFonts w:hint="eastAsia"/>
                <w:color w:val="000000"/>
                <w:sz w:val="22"/>
                <w:szCs w:val="22"/>
                <w:vertAlign w:val="subscript"/>
              </w:rPr>
              <w:t>4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T-13</w:t>
            </w:r>
          </w:p>
        </w:tc>
        <w:tc>
          <w:tcPr>
            <w:tcW w:w="1421" w:type="dxa"/>
            <w:shd w:val="clear" w:color="auto" w:fill="auto"/>
          </w:tcPr>
          <w:p w:rsidR="00624653" w:rsidRPr="000A7E32" w:rsidRDefault="00624653" w:rsidP="00624653">
            <w:pPr>
              <w:spacing w:line="240" w:lineRule="auto"/>
              <w:rPr>
                <w:color w:val="000000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1,000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元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/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劉瓊霦</w:t>
            </w:r>
          </w:p>
        </w:tc>
        <w:tc>
          <w:tcPr>
            <w:tcW w:w="1298" w:type="dxa"/>
            <w:vMerge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vMerge/>
            <w:shd w:val="clear" w:color="auto" w:fill="auto"/>
            <w:vAlign w:val="center"/>
          </w:tcPr>
          <w:p w:rsidR="00624653" w:rsidRPr="000A7E32" w:rsidRDefault="00624653" w:rsidP="00624653">
            <w:pPr>
              <w:widowControl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硫酸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(SO</w:t>
            </w:r>
            <w:r w:rsidRPr="000A7E32">
              <w:rPr>
                <w:rFonts w:hint="eastAsia"/>
                <w:color w:val="000000"/>
                <w:sz w:val="22"/>
                <w:szCs w:val="22"/>
                <w:vertAlign w:val="subscript"/>
              </w:rPr>
              <w:t>4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T-14</w:t>
            </w:r>
          </w:p>
        </w:tc>
        <w:tc>
          <w:tcPr>
            <w:tcW w:w="1421" w:type="dxa"/>
            <w:shd w:val="clear" w:color="auto" w:fill="auto"/>
          </w:tcPr>
          <w:p w:rsidR="00624653" w:rsidRPr="000A7E32" w:rsidRDefault="00624653" w:rsidP="00624653">
            <w:pPr>
              <w:spacing w:line="240" w:lineRule="auto"/>
              <w:rPr>
                <w:color w:val="000000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1,000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元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/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劉瓊霦</w:t>
            </w:r>
          </w:p>
        </w:tc>
        <w:tc>
          <w:tcPr>
            <w:tcW w:w="1298" w:type="dxa"/>
            <w:vMerge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vMerge/>
            <w:shd w:val="clear" w:color="auto" w:fill="auto"/>
            <w:vAlign w:val="center"/>
          </w:tcPr>
          <w:p w:rsidR="00624653" w:rsidRPr="000A7E32" w:rsidRDefault="00624653" w:rsidP="00624653">
            <w:pPr>
              <w:widowControl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鹼度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(HCO</w:t>
            </w:r>
            <w:r w:rsidRPr="000A7E32">
              <w:rPr>
                <w:rFonts w:hint="eastAsia"/>
                <w:color w:val="000000"/>
                <w:sz w:val="22"/>
                <w:szCs w:val="22"/>
                <w:vertAlign w:val="subscript"/>
              </w:rPr>
              <w:t>3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T-15</w:t>
            </w:r>
          </w:p>
        </w:tc>
        <w:tc>
          <w:tcPr>
            <w:tcW w:w="1421" w:type="dxa"/>
            <w:shd w:val="clear" w:color="auto" w:fill="auto"/>
          </w:tcPr>
          <w:p w:rsidR="00624653" w:rsidRPr="000A7E32" w:rsidRDefault="00624653" w:rsidP="00624653">
            <w:pPr>
              <w:spacing w:line="240" w:lineRule="auto"/>
              <w:rPr>
                <w:color w:val="000000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1,000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元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/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劉瓊霦</w:t>
            </w:r>
          </w:p>
        </w:tc>
        <w:tc>
          <w:tcPr>
            <w:tcW w:w="1298" w:type="dxa"/>
            <w:vMerge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滴定法</w:t>
            </w:r>
            <w:r w:rsidRPr="000A7E32">
              <w:rPr>
                <w:rFonts w:cs="Arial" w:hint="eastAsia"/>
                <w:color w:val="000000"/>
                <w:spacing w:val="17"/>
                <w:sz w:val="22"/>
                <w:szCs w:val="18"/>
              </w:rPr>
              <w:t>(</w:t>
            </w:r>
            <w:r w:rsidRPr="000A7E32">
              <w:rPr>
                <w:color w:val="000000"/>
                <w:sz w:val="22"/>
              </w:rPr>
              <w:t>NIEA W4</w:t>
            </w:r>
            <w:r w:rsidRPr="000A7E32">
              <w:rPr>
                <w:rFonts w:hint="eastAsia"/>
                <w:color w:val="000000"/>
                <w:sz w:val="22"/>
              </w:rPr>
              <w:t>49</w:t>
            </w:r>
            <w:r w:rsidRPr="000A7E32">
              <w:rPr>
                <w:color w:val="000000"/>
                <w:sz w:val="22"/>
              </w:rPr>
              <w:t>.</w:t>
            </w:r>
            <w:r w:rsidRPr="000A7E32">
              <w:rPr>
                <w:rFonts w:hint="eastAsia"/>
                <w:color w:val="000000"/>
                <w:sz w:val="22"/>
              </w:rPr>
              <w:t>00B)</w:t>
            </w:r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vMerge/>
            <w:shd w:val="clear" w:color="auto" w:fill="auto"/>
            <w:vAlign w:val="center"/>
          </w:tcPr>
          <w:p w:rsidR="00624653" w:rsidRPr="000A7E32" w:rsidRDefault="00624653" w:rsidP="00624653">
            <w:pPr>
              <w:widowControl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鐵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(Fe)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T-16</w:t>
            </w:r>
          </w:p>
        </w:tc>
        <w:tc>
          <w:tcPr>
            <w:tcW w:w="1421" w:type="dxa"/>
            <w:shd w:val="clear" w:color="auto" w:fill="auto"/>
          </w:tcPr>
          <w:p w:rsidR="00624653" w:rsidRPr="000A7E32" w:rsidRDefault="00624653" w:rsidP="00624653">
            <w:pPr>
              <w:spacing w:line="240" w:lineRule="auto"/>
              <w:rPr>
                <w:color w:val="000000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1,000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元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/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劉瓊霦</w:t>
            </w:r>
          </w:p>
        </w:tc>
        <w:tc>
          <w:tcPr>
            <w:tcW w:w="1298" w:type="dxa"/>
            <w:vMerge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vMerge w:val="restart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rPr>
                <w:color w:val="000000"/>
                <w:sz w:val="22"/>
                <w:szCs w:val="22"/>
              </w:rPr>
            </w:pPr>
            <w:r w:rsidRPr="000A7E32">
              <w:rPr>
                <w:rFonts w:ascii="標楷體" w:hAnsi="標楷體" w:cs="Arial"/>
                <w:color w:val="000000"/>
                <w:spacing w:val="17"/>
                <w:sz w:val="22"/>
                <w:szCs w:val="18"/>
              </w:rPr>
              <w:t>感應耦合電漿原子發射光譜法</w:t>
            </w:r>
            <w:r w:rsidRPr="000A7E32">
              <w:rPr>
                <w:rFonts w:ascii="標楷體" w:hAnsi="標楷體" w:cs="Arial" w:hint="eastAsia"/>
                <w:color w:val="000000"/>
                <w:spacing w:val="17"/>
                <w:sz w:val="22"/>
                <w:szCs w:val="18"/>
              </w:rPr>
              <w:t>(ICP)</w:t>
            </w:r>
            <w:r w:rsidRPr="000A7E32">
              <w:rPr>
                <w:rFonts w:cs="Arial" w:hint="eastAsia"/>
                <w:color w:val="000000"/>
                <w:spacing w:val="17"/>
                <w:sz w:val="22"/>
                <w:szCs w:val="18"/>
              </w:rPr>
              <w:t>(</w:t>
            </w:r>
            <w:r w:rsidRPr="000A7E32">
              <w:rPr>
                <w:color w:val="000000"/>
                <w:sz w:val="22"/>
              </w:rPr>
              <w:t>NIEA W311.5</w:t>
            </w:r>
            <w:r w:rsidRPr="000A7E32">
              <w:rPr>
                <w:rFonts w:hint="eastAsia"/>
                <w:color w:val="000000"/>
                <w:sz w:val="22"/>
              </w:rPr>
              <w:t>3C)</w:t>
            </w:r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vMerge/>
            <w:shd w:val="clear" w:color="auto" w:fill="auto"/>
            <w:vAlign w:val="center"/>
          </w:tcPr>
          <w:p w:rsidR="00624653" w:rsidRPr="000A7E32" w:rsidRDefault="00624653" w:rsidP="00624653">
            <w:pPr>
              <w:widowControl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錳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(Mn)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T-17</w:t>
            </w:r>
          </w:p>
        </w:tc>
        <w:tc>
          <w:tcPr>
            <w:tcW w:w="1421" w:type="dxa"/>
            <w:shd w:val="clear" w:color="auto" w:fill="auto"/>
          </w:tcPr>
          <w:p w:rsidR="00624653" w:rsidRPr="000A7E32" w:rsidRDefault="00624653" w:rsidP="00624653">
            <w:pPr>
              <w:spacing w:line="240" w:lineRule="auto"/>
              <w:rPr>
                <w:color w:val="000000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1,000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元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/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劉瓊霦</w:t>
            </w:r>
          </w:p>
        </w:tc>
        <w:tc>
          <w:tcPr>
            <w:tcW w:w="1298" w:type="dxa"/>
            <w:vMerge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vMerge/>
            <w:shd w:val="clear" w:color="auto" w:fill="auto"/>
            <w:vAlign w:val="center"/>
          </w:tcPr>
          <w:p w:rsidR="00624653" w:rsidRPr="000A7E32" w:rsidRDefault="00624653" w:rsidP="00624653">
            <w:pPr>
              <w:widowControl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鎘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(Cd)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T-18</w:t>
            </w:r>
          </w:p>
        </w:tc>
        <w:tc>
          <w:tcPr>
            <w:tcW w:w="1421" w:type="dxa"/>
            <w:shd w:val="clear" w:color="auto" w:fill="auto"/>
          </w:tcPr>
          <w:p w:rsidR="00624653" w:rsidRPr="000A7E32" w:rsidRDefault="00624653" w:rsidP="00624653">
            <w:pPr>
              <w:spacing w:line="240" w:lineRule="auto"/>
              <w:rPr>
                <w:color w:val="000000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1,000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元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/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劉瓊霦</w:t>
            </w:r>
          </w:p>
        </w:tc>
        <w:tc>
          <w:tcPr>
            <w:tcW w:w="1298" w:type="dxa"/>
            <w:vMerge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vMerge/>
            <w:shd w:val="clear" w:color="auto" w:fill="auto"/>
            <w:vAlign w:val="center"/>
          </w:tcPr>
          <w:p w:rsidR="00624653" w:rsidRPr="000A7E32" w:rsidRDefault="00624653" w:rsidP="00624653">
            <w:pPr>
              <w:widowControl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color w:val="000000"/>
                <w:sz w:val="22"/>
              </w:rPr>
              <w:t>鉻</w:t>
            </w:r>
            <w:r w:rsidRPr="000A7E32">
              <w:rPr>
                <w:color w:val="000000"/>
                <w:sz w:val="22"/>
              </w:rPr>
              <w:t>(Cr)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T-19</w:t>
            </w:r>
          </w:p>
        </w:tc>
        <w:tc>
          <w:tcPr>
            <w:tcW w:w="1421" w:type="dxa"/>
            <w:shd w:val="clear" w:color="auto" w:fill="auto"/>
          </w:tcPr>
          <w:p w:rsidR="00624653" w:rsidRPr="000A7E32" w:rsidRDefault="00624653" w:rsidP="00624653">
            <w:pPr>
              <w:spacing w:line="240" w:lineRule="auto"/>
              <w:rPr>
                <w:color w:val="000000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1,000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元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/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劉瓊霦</w:t>
            </w:r>
          </w:p>
        </w:tc>
        <w:tc>
          <w:tcPr>
            <w:tcW w:w="1298" w:type="dxa"/>
            <w:vMerge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vMerge/>
            <w:shd w:val="clear" w:color="auto" w:fill="auto"/>
            <w:vAlign w:val="center"/>
          </w:tcPr>
          <w:p w:rsidR="00624653" w:rsidRPr="000A7E32" w:rsidRDefault="00624653" w:rsidP="00624653">
            <w:pPr>
              <w:widowControl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color w:val="000000"/>
                <w:sz w:val="22"/>
              </w:rPr>
              <w:t>銅</w:t>
            </w:r>
            <w:r w:rsidRPr="000A7E32">
              <w:rPr>
                <w:color w:val="000000"/>
                <w:sz w:val="22"/>
              </w:rPr>
              <w:t>(Cu)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T-20</w:t>
            </w:r>
          </w:p>
        </w:tc>
        <w:tc>
          <w:tcPr>
            <w:tcW w:w="1421" w:type="dxa"/>
            <w:shd w:val="clear" w:color="auto" w:fill="auto"/>
          </w:tcPr>
          <w:p w:rsidR="00624653" w:rsidRPr="000A7E32" w:rsidRDefault="00624653" w:rsidP="00624653">
            <w:pPr>
              <w:spacing w:line="240" w:lineRule="auto"/>
              <w:rPr>
                <w:color w:val="000000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1,000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元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/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劉瓊霦</w:t>
            </w:r>
          </w:p>
        </w:tc>
        <w:tc>
          <w:tcPr>
            <w:tcW w:w="1298" w:type="dxa"/>
            <w:vMerge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vMerge/>
            <w:shd w:val="clear" w:color="auto" w:fill="auto"/>
            <w:vAlign w:val="center"/>
          </w:tcPr>
          <w:p w:rsidR="00624653" w:rsidRPr="000A7E32" w:rsidRDefault="00624653" w:rsidP="00624653">
            <w:pPr>
              <w:widowControl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color w:val="000000"/>
                <w:sz w:val="22"/>
              </w:rPr>
              <w:t>鎳</w:t>
            </w:r>
            <w:r w:rsidRPr="000A7E32">
              <w:rPr>
                <w:color w:val="000000"/>
                <w:sz w:val="22"/>
              </w:rPr>
              <w:t>(Ni)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T-21</w:t>
            </w:r>
          </w:p>
        </w:tc>
        <w:tc>
          <w:tcPr>
            <w:tcW w:w="1421" w:type="dxa"/>
            <w:shd w:val="clear" w:color="auto" w:fill="auto"/>
          </w:tcPr>
          <w:p w:rsidR="00624653" w:rsidRPr="000A7E32" w:rsidRDefault="00624653" w:rsidP="00624653">
            <w:pPr>
              <w:spacing w:line="240" w:lineRule="auto"/>
              <w:rPr>
                <w:color w:val="000000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1,000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元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/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劉瓊霦</w:t>
            </w:r>
          </w:p>
        </w:tc>
        <w:tc>
          <w:tcPr>
            <w:tcW w:w="1298" w:type="dxa"/>
            <w:vMerge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vMerge/>
            <w:shd w:val="clear" w:color="auto" w:fill="auto"/>
            <w:vAlign w:val="center"/>
          </w:tcPr>
          <w:p w:rsidR="00624653" w:rsidRPr="000A7E32" w:rsidRDefault="00624653" w:rsidP="00624653">
            <w:pPr>
              <w:widowControl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color w:val="000000"/>
                <w:sz w:val="22"/>
              </w:rPr>
              <w:t>鉛</w:t>
            </w:r>
            <w:r w:rsidRPr="000A7E32">
              <w:rPr>
                <w:color w:val="000000"/>
                <w:sz w:val="22"/>
              </w:rPr>
              <w:t>(Pb)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T-22</w:t>
            </w:r>
          </w:p>
        </w:tc>
        <w:tc>
          <w:tcPr>
            <w:tcW w:w="1421" w:type="dxa"/>
            <w:shd w:val="clear" w:color="auto" w:fill="auto"/>
          </w:tcPr>
          <w:p w:rsidR="00624653" w:rsidRPr="000A7E32" w:rsidRDefault="00624653" w:rsidP="00624653">
            <w:pPr>
              <w:spacing w:line="240" w:lineRule="auto"/>
              <w:rPr>
                <w:color w:val="000000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1,000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元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/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劉瓊霦</w:t>
            </w:r>
          </w:p>
        </w:tc>
        <w:tc>
          <w:tcPr>
            <w:tcW w:w="1298" w:type="dxa"/>
            <w:vMerge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vMerge/>
            <w:shd w:val="clear" w:color="auto" w:fill="auto"/>
            <w:vAlign w:val="center"/>
          </w:tcPr>
          <w:p w:rsidR="00624653" w:rsidRPr="000A7E32" w:rsidRDefault="00624653" w:rsidP="00624653">
            <w:pPr>
              <w:widowControl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color w:val="000000"/>
                <w:sz w:val="22"/>
              </w:rPr>
              <w:t>鋅</w:t>
            </w:r>
            <w:r w:rsidRPr="000A7E32">
              <w:rPr>
                <w:color w:val="000000"/>
                <w:sz w:val="22"/>
              </w:rPr>
              <w:t>(Zn)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T-23</w:t>
            </w:r>
          </w:p>
        </w:tc>
        <w:tc>
          <w:tcPr>
            <w:tcW w:w="1421" w:type="dxa"/>
            <w:shd w:val="clear" w:color="auto" w:fill="auto"/>
          </w:tcPr>
          <w:p w:rsidR="00624653" w:rsidRPr="000A7E32" w:rsidRDefault="00624653" w:rsidP="00624653">
            <w:pPr>
              <w:spacing w:line="240" w:lineRule="auto"/>
              <w:rPr>
                <w:color w:val="000000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1,000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元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/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劉瓊霦</w:t>
            </w:r>
          </w:p>
        </w:tc>
        <w:tc>
          <w:tcPr>
            <w:tcW w:w="1298" w:type="dxa"/>
            <w:vMerge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vMerge/>
            <w:shd w:val="clear" w:color="auto" w:fill="auto"/>
            <w:vAlign w:val="center"/>
          </w:tcPr>
          <w:p w:rsidR="00624653" w:rsidRPr="000A7E32" w:rsidRDefault="00624653" w:rsidP="00624653">
            <w:pPr>
              <w:widowControl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</w:rPr>
            </w:pPr>
            <w:r w:rsidRPr="000A7E32">
              <w:rPr>
                <w:color w:val="000000"/>
                <w:sz w:val="22"/>
              </w:rPr>
              <w:t>鈦</w:t>
            </w:r>
            <w:r w:rsidRPr="000A7E32">
              <w:rPr>
                <w:color w:val="000000"/>
                <w:sz w:val="22"/>
              </w:rPr>
              <w:t>(Ti)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T-24</w:t>
            </w:r>
          </w:p>
        </w:tc>
        <w:tc>
          <w:tcPr>
            <w:tcW w:w="1421" w:type="dxa"/>
            <w:shd w:val="clear" w:color="auto" w:fill="auto"/>
          </w:tcPr>
          <w:p w:rsidR="00624653" w:rsidRPr="000A7E32" w:rsidRDefault="00624653" w:rsidP="00624653">
            <w:pPr>
              <w:spacing w:line="240" w:lineRule="auto"/>
              <w:rPr>
                <w:color w:val="000000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1,000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元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/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劉瓊霦</w:t>
            </w:r>
          </w:p>
        </w:tc>
        <w:tc>
          <w:tcPr>
            <w:tcW w:w="1298" w:type="dxa"/>
            <w:vMerge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vMerge/>
            <w:shd w:val="clear" w:color="auto" w:fill="auto"/>
            <w:vAlign w:val="center"/>
          </w:tcPr>
          <w:p w:rsidR="00624653" w:rsidRPr="000A7E32" w:rsidRDefault="00624653" w:rsidP="00624653">
            <w:pPr>
              <w:widowControl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</w:rPr>
            </w:pPr>
            <w:r w:rsidRPr="000A7E32">
              <w:rPr>
                <w:color w:val="000000"/>
                <w:sz w:val="22"/>
              </w:rPr>
              <w:t>鋁</w:t>
            </w:r>
            <w:r w:rsidRPr="000A7E32">
              <w:rPr>
                <w:color w:val="000000"/>
                <w:sz w:val="22"/>
              </w:rPr>
              <w:t>(Al)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T-25</w:t>
            </w:r>
          </w:p>
        </w:tc>
        <w:tc>
          <w:tcPr>
            <w:tcW w:w="1421" w:type="dxa"/>
            <w:shd w:val="clear" w:color="auto" w:fill="auto"/>
          </w:tcPr>
          <w:p w:rsidR="00624653" w:rsidRPr="000A7E32" w:rsidRDefault="00624653" w:rsidP="00624653">
            <w:pPr>
              <w:spacing w:line="240" w:lineRule="auto"/>
              <w:rPr>
                <w:color w:val="000000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1,000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元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/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劉瓊霦</w:t>
            </w:r>
          </w:p>
        </w:tc>
        <w:tc>
          <w:tcPr>
            <w:tcW w:w="1298" w:type="dxa"/>
            <w:vMerge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vMerge/>
            <w:shd w:val="clear" w:color="auto" w:fill="auto"/>
            <w:vAlign w:val="center"/>
          </w:tcPr>
          <w:p w:rsidR="00624653" w:rsidRPr="000A7E32" w:rsidRDefault="00624653" w:rsidP="00624653">
            <w:pPr>
              <w:widowControl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</w:rPr>
            </w:pPr>
            <w:r w:rsidRPr="000A7E32">
              <w:rPr>
                <w:rFonts w:hint="eastAsia"/>
                <w:color w:val="000000"/>
                <w:sz w:val="22"/>
              </w:rPr>
              <w:t>砷</w:t>
            </w:r>
            <w:r w:rsidRPr="000A7E32">
              <w:rPr>
                <w:rFonts w:hint="eastAsia"/>
                <w:color w:val="000000"/>
                <w:sz w:val="22"/>
              </w:rPr>
              <w:t>(As)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T-26</w:t>
            </w:r>
          </w:p>
        </w:tc>
        <w:tc>
          <w:tcPr>
            <w:tcW w:w="1421" w:type="dxa"/>
            <w:shd w:val="clear" w:color="auto" w:fill="auto"/>
          </w:tcPr>
          <w:p w:rsidR="00624653" w:rsidRPr="000A7E32" w:rsidRDefault="00624653" w:rsidP="00624653">
            <w:pPr>
              <w:spacing w:line="240" w:lineRule="auto"/>
              <w:rPr>
                <w:color w:val="000000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1,000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元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/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劉瓊霦</w:t>
            </w:r>
          </w:p>
        </w:tc>
        <w:tc>
          <w:tcPr>
            <w:tcW w:w="1298" w:type="dxa"/>
            <w:vMerge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vMerge/>
            <w:shd w:val="clear" w:color="auto" w:fill="auto"/>
            <w:vAlign w:val="center"/>
          </w:tcPr>
          <w:p w:rsidR="00624653" w:rsidRPr="000A7E32" w:rsidRDefault="00624653" w:rsidP="00624653">
            <w:pPr>
              <w:widowControl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</w:rPr>
            </w:pPr>
            <w:r w:rsidRPr="000A7E32">
              <w:rPr>
                <w:rFonts w:hint="eastAsia"/>
                <w:color w:val="000000"/>
                <w:sz w:val="22"/>
              </w:rPr>
              <w:t>總有機碳</w:t>
            </w:r>
            <w:r w:rsidRPr="000A7E32">
              <w:rPr>
                <w:rFonts w:hint="eastAsia"/>
                <w:color w:val="000000"/>
                <w:sz w:val="22"/>
              </w:rPr>
              <w:t>(TOC)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T-27</w:t>
            </w:r>
          </w:p>
        </w:tc>
        <w:tc>
          <w:tcPr>
            <w:tcW w:w="1421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1,200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元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/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劉瓊霦</w:t>
            </w:r>
          </w:p>
        </w:tc>
        <w:tc>
          <w:tcPr>
            <w:tcW w:w="1298" w:type="dxa"/>
            <w:vMerge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cs="Arial"/>
                <w:color w:val="000000"/>
                <w:spacing w:val="17"/>
                <w:sz w:val="22"/>
                <w:szCs w:val="22"/>
              </w:rPr>
              <w:t>過氧焦硫酸鹽加熱氧化／紅外線測定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(</w:t>
            </w:r>
            <w:r w:rsidRPr="000A7E32">
              <w:rPr>
                <w:color w:val="000000"/>
                <w:sz w:val="22"/>
                <w:szCs w:val="22"/>
              </w:rPr>
              <w:t xml:space="preserve">NIEA 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W532</w:t>
            </w:r>
            <w:r w:rsidRPr="000A7E32">
              <w:rPr>
                <w:color w:val="000000"/>
                <w:sz w:val="22"/>
                <w:szCs w:val="22"/>
              </w:rPr>
              <w:t>.5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2C)</w:t>
            </w:r>
          </w:p>
        </w:tc>
      </w:tr>
      <w:tr w:rsidR="00624653" w:rsidRPr="000A7E32" w:rsidTr="004049E4">
        <w:trPr>
          <w:trHeight w:val="340"/>
          <w:jc w:val="center"/>
        </w:trPr>
        <w:tc>
          <w:tcPr>
            <w:tcW w:w="1072" w:type="dxa"/>
            <w:vMerge/>
            <w:shd w:val="clear" w:color="auto" w:fill="auto"/>
            <w:vAlign w:val="center"/>
          </w:tcPr>
          <w:p w:rsidR="00624653" w:rsidRPr="000A7E32" w:rsidRDefault="00624653" w:rsidP="00624653">
            <w:pPr>
              <w:widowControl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總硬度</w:t>
            </w:r>
          </w:p>
        </w:tc>
        <w:tc>
          <w:tcPr>
            <w:tcW w:w="53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T-28</w:t>
            </w:r>
          </w:p>
        </w:tc>
        <w:tc>
          <w:tcPr>
            <w:tcW w:w="1421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800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元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/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647" w:type="dxa"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rFonts w:hint="eastAsia"/>
                <w:color w:val="000000"/>
                <w:sz w:val="22"/>
                <w:szCs w:val="22"/>
              </w:rPr>
              <w:t>劉瓊霦</w:t>
            </w:r>
          </w:p>
        </w:tc>
        <w:tc>
          <w:tcPr>
            <w:tcW w:w="1298" w:type="dxa"/>
            <w:vMerge/>
            <w:shd w:val="clear" w:color="auto" w:fill="FFFF00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shd w:val="clear" w:color="auto" w:fill="auto"/>
          </w:tcPr>
          <w:p w:rsidR="00624653" w:rsidRPr="000A7E32" w:rsidRDefault="00624653" w:rsidP="00624653">
            <w:pPr>
              <w:adjustRightInd w:val="0"/>
              <w:snapToGrid w:val="0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0A7E32">
              <w:rPr>
                <w:color w:val="000000"/>
                <w:sz w:val="22"/>
                <w:szCs w:val="22"/>
              </w:rPr>
              <w:t>EDTA</w:t>
            </w:r>
            <w:r w:rsidRPr="000A7E32">
              <w:rPr>
                <w:color w:val="000000"/>
                <w:sz w:val="22"/>
                <w:szCs w:val="22"/>
              </w:rPr>
              <w:t>滴定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法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(</w:t>
            </w:r>
            <w:r w:rsidRPr="000A7E32">
              <w:rPr>
                <w:color w:val="000000"/>
                <w:sz w:val="22"/>
                <w:szCs w:val="22"/>
              </w:rPr>
              <w:t>NIEA W208.51A</w:t>
            </w:r>
            <w:r w:rsidRPr="000A7E32">
              <w:rPr>
                <w:rFonts w:hint="eastAsia"/>
                <w:color w:val="000000"/>
                <w:sz w:val="22"/>
                <w:szCs w:val="22"/>
              </w:rPr>
              <w:t>)</w:t>
            </w:r>
          </w:p>
        </w:tc>
      </w:tr>
    </w:tbl>
    <w:p w:rsidR="00220EC7" w:rsidRPr="000A7E32" w:rsidRDefault="00220EC7" w:rsidP="00220EC7">
      <w:pPr>
        <w:pStyle w:val="a7"/>
        <w:adjustRightInd w:val="0"/>
        <w:snapToGrid w:val="0"/>
        <w:spacing w:beforeLines="50" w:before="180" w:afterLines="50" w:after="180" w:line="240" w:lineRule="auto"/>
        <w:ind w:left="329" w:right="0" w:hanging="329"/>
        <w:jc w:val="left"/>
        <w:rPr>
          <w:rFonts w:ascii="標楷體" w:hAnsi="標楷體"/>
          <w:b/>
          <w:color w:val="000000"/>
          <w:sz w:val="24"/>
        </w:rPr>
      </w:pPr>
      <w:r w:rsidRPr="000A7E32">
        <w:rPr>
          <w:rFonts w:ascii="標楷體" w:hAnsi="標楷體" w:hint="eastAsia"/>
          <w:b/>
          <w:color w:val="000000"/>
          <w:sz w:val="24"/>
        </w:rPr>
        <w:t>備註：</w:t>
      </w:r>
    </w:p>
    <w:p w:rsidR="00220EC7" w:rsidRPr="000A7E32" w:rsidRDefault="00220EC7" w:rsidP="00220EC7">
      <w:pPr>
        <w:adjustRightInd w:val="0"/>
        <w:snapToGrid w:val="0"/>
        <w:spacing w:line="240" w:lineRule="auto"/>
        <w:ind w:leftChars="200" w:left="480"/>
        <w:jc w:val="left"/>
        <w:rPr>
          <w:color w:val="000000"/>
        </w:rPr>
      </w:pPr>
      <w:r w:rsidRPr="000A7E32">
        <w:rPr>
          <w:rFonts w:hint="eastAsia"/>
          <w:color w:val="000000"/>
        </w:rPr>
        <w:t xml:space="preserve">1. </w:t>
      </w:r>
      <w:r w:rsidRPr="000A7E32">
        <w:rPr>
          <w:rFonts w:hint="eastAsia"/>
          <w:color w:val="000000"/>
        </w:rPr>
        <w:t>檢測項目之試材以自行採樣為原則，惟樣品須具代表性。</w:t>
      </w:r>
    </w:p>
    <w:p w:rsidR="00220EC7" w:rsidRPr="000A7E32" w:rsidRDefault="00220EC7" w:rsidP="00220EC7">
      <w:pPr>
        <w:adjustRightInd w:val="0"/>
        <w:snapToGrid w:val="0"/>
        <w:spacing w:line="240" w:lineRule="auto"/>
        <w:ind w:leftChars="200" w:left="480"/>
        <w:jc w:val="left"/>
        <w:rPr>
          <w:color w:val="000000"/>
        </w:rPr>
      </w:pPr>
      <w:r w:rsidRPr="000A7E32">
        <w:rPr>
          <w:rFonts w:hint="eastAsia"/>
          <w:color w:val="000000"/>
        </w:rPr>
        <w:t xml:space="preserve">2. </w:t>
      </w:r>
      <w:r w:rsidRPr="000A7E32">
        <w:rPr>
          <w:rFonts w:hint="eastAsia"/>
          <w:color w:val="000000"/>
        </w:rPr>
        <w:t>表格內未列之分析項目或特別之分析方法，請洽承辦人，收費標準另議。</w:t>
      </w:r>
    </w:p>
    <w:p w:rsidR="00220EC7" w:rsidRPr="000A7E32" w:rsidRDefault="00220EC7" w:rsidP="00220EC7">
      <w:pPr>
        <w:adjustRightInd w:val="0"/>
        <w:snapToGrid w:val="0"/>
        <w:spacing w:line="240" w:lineRule="auto"/>
        <w:ind w:leftChars="200" w:left="840" w:hangingChars="150" w:hanging="360"/>
        <w:jc w:val="left"/>
        <w:rPr>
          <w:color w:val="000000"/>
        </w:rPr>
      </w:pPr>
      <w:r w:rsidRPr="000A7E32">
        <w:rPr>
          <w:rFonts w:hint="eastAsia"/>
          <w:color w:val="000000"/>
        </w:rPr>
        <w:t xml:space="preserve">3. </w:t>
      </w:r>
      <w:r w:rsidRPr="000A7E32">
        <w:rPr>
          <w:rFonts w:hint="eastAsia"/>
          <w:color w:val="000000"/>
        </w:rPr>
        <w:t>收費標準：相同測試項目件數超過</w:t>
      </w:r>
      <w:r w:rsidRPr="000A7E32">
        <w:rPr>
          <w:rFonts w:hint="eastAsia"/>
          <w:color w:val="000000"/>
        </w:rPr>
        <w:t>5</w:t>
      </w:r>
      <w:r w:rsidRPr="000A7E32">
        <w:rPr>
          <w:rFonts w:hint="eastAsia"/>
          <w:color w:val="000000"/>
        </w:rPr>
        <w:t>件以上者，費用得以</w:t>
      </w:r>
      <w:r w:rsidRPr="000A7E32">
        <w:rPr>
          <w:rFonts w:hint="eastAsia"/>
          <w:color w:val="000000"/>
        </w:rPr>
        <w:t>80</w:t>
      </w:r>
      <w:r w:rsidRPr="000A7E32">
        <w:rPr>
          <w:rFonts w:hint="eastAsia"/>
          <w:color w:val="000000"/>
        </w:rPr>
        <w:t>％計算。</w:t>
      </w:r>
      <w:r w:rsidRPr="000A7E32">
        <w:rPr>
          <w:rFonts w:hint="eastAsia"/>
          <w:color w:val="000000"/>
          <w:spacing w:val="20"/>
        </w:rPr>
        <w:t>校內委託依校外收費標準打八折。</w:t>
      </w:r>
    </w:p>
    <w:p w:rsidR="00220EC7" w:rsidRDefault="00220EC7" w:rsidP="00220EC7">
      <w:pPr>
        <w:adjustRightInd w:val="0"/>
        <w:snapToGrid w:val="0"/>
        <w:spacing w:line="240" w:lineRule="auto"/>
        <w:ind w:leftChars="200" w:left="480"/>
        <w:jc w:val="left"/>
        <w:rPr>
          <w:color w:val="000000"/>
        </w:rPr>
      </w:pPr>
      <w:r w:rsidRPr="000A7E32">
        <w:rPr>
          <w:rFonts w:hint="eastAsia"/>
          <w:color w:val="000000"/>
        </w:rPr>
        <w:t xml:space="preserve">4. </w:t>
      </w:r>
      <w:r w:rsidRPr="000A7E32">
        <w:rPr>
          <w:rFonts w:hint="eastAsia"/>
          <w:color w:val="000000"/>
        </w:rPr>
        <w:t>分析樣品所需時間，依分析項目之種類而有所差異，一般所需時間約</w:t>
      </w:r>
      <w:r w:rsidRPr="000A7E32">
        <w:rPr>
          <w:rFonts w:hint="eastAsia"/>
          <w:color w:val="000000"/>
        </w:rPr>
        <w:t>2~3</w:t>
      </w:r>
      <w:r w:rsidRPr="000A7E32">
        <w:rPr>
          <w:rFonts w:hint="eastAsia"/>
          <w:color w:val="000000"/>
        </w:rPr>
        <w:t>週。</w:t>
      </w:r>
    </w:p>
    <w:p w:rsidR="00220EC7" w:rsidRPr="000206D2" w:rsidRDefault="00220EC7" w:rsidP="00220EC7">
      <w:pPr>
        <w:adjustRightInd w:val="0"/>
        <w:snapToGrid w:val="0"/>
        <w:spacing w:line="240" w:lineRule="auto"/>
        <w:ind w:leftChars="200" w:left="780" w:hangingChars="125" w:hanging="300"/>
        <w:jc w:val="left"/>
        <w:rPr>
          <w:color w:val="000000"/>
          <w:u w:val="single"/>
        </w:rPr>
      </w:pPr>
      <w:r w:rsidRPr="000206D2">
        <w:rPr>
          <w:rFonts w:hint="eastAsia"/>
          <w:color w:val="000000"/>
          <w:u w:val="single"/>
        </w:rPr>
        <w:t xml:space="preserve">5. </w:t>
      </w:r>
      <w:r w:rsidRPr="000206D2">
        <w:rPr>
          <w:rFonts w:hint="eastAsia"/>
          <w:color w:val="000000"/>
          <w:u w:val="single"/>
        </w:rPr>
        <w:t>服務項目及收費標準由各</w:t>
      </w:r>
      <w:r>
        <w:rPr>
          <w:rFonts w:hint="eastAsia"/>
          <w:color w:val="000000"/>
          <w:u w:val="single"/>
        </w:rPr>
        <w:t>承辦老師自行決定後公告實施（</w:t>
      </w:r>
      <w:r>
        <w:rPr>
          <w:rFonts w:hint="eastAsia"/>
          <w:color w:val="000000"/>
          <w:u w:val="single"/>
        </w:rPr>
        <w:t>111</w:t>
      </w:r>
      <w:r>
        <w:rPr>
          <w:rFonts w:hint="eastAsia"/>
          <w:color w:val="000000"/>
          <w:u w:val="single"/>
        </w:rPr>
        <w:t>年</w:t>
      </w:r>
      <w:r>
        <w:rPr>
          <w:rFonts w:hint="eastAsia"/>
          <w:color w:val="000000"/>
          <w:u w:val="single"/>
        </w:rPr>
        <w:t>11</w:t>
      </w:r>
      <w:r>
        <w:rPr>
          <w:rFonts w:hint="eastAsia"/>
          <w:color w:val="000000"/>
          <w:u w:val="single"/>
        </w:rPr>
        <w:t>月</w:t>
      </w:r>
      <w:r>
        <w:rPr>
          <w:rFonts w:hint="eastAsia"/>
          <w:color w:val="000000"/>
          <w:u w:val="single"/>
        </w:rPr>
        <w:t>22</w:t>
      </w:r>
      <w:r>
        <w:rPr>
          <w:rFonts w:hint="eastAsia"/>
          <w:color w:val="000000"/>
          <w:u w:val="single"/>
        </w:rPr>
        <w:t>日第</w:t>
      </w:r>
      <w:r>
        <w:rPr>
          <w:rFonts w:hint="eastAsia"/>
          <w:color w:val="000000"/>
          <w:u w:val="single"/>
        </w:rPr>
        <w:t>296</w:t>
      </w:r>
      <w:r>
        <w:rPr>
          <w:rFonts w:hint="eastAsia"/>
          <w:color w:val="000000"/>
          <w:u w:val="single"/>
        </w:rPr>
        <w:t>次系務會議通過）。</w:t>
      </w:r>
    </w:p>
    <w:p w:rsidR="00220EC7" w:rsidRPr="000A7E32" w:rsidRDefault="00220EC7" w:rsidP="00220EC7">
      <w:pPr>
        <w:pStyle w:val="Web"/>
        <w:adjustRightInd w:val="0"/>
        <w:snapToGrid w:val="0"/>
        <w:spacing w:beforeLines="100" w:before="360" w:beforeAutospacing="0" w:afterLines="50" w:after="180" w:afterAutospacing="0"/>
        <w:rPr>
          <w:rFonts w:ascii="標楷體" w:eastAsia="標楷體" w:hAnsi="標楷體"/>
          <w:b/>
          <w:color w:val="000000"/>
          <w:sz w:val="28"/>
          <w:szCs w:val="28"/>
        </w:rPr>
      </w:pPr>
      <w:r w:rsidRPr="000A7E32">
        <w:rPr>
          <w:rFonts w:ascii="標楷體" w:eastAsia="標楷體" w:hAnsi="標楷體"/>
          <w:b/>
          <w:color w:val="000000"/>
          <w:sz w:val="28"/>
          <w:szCs w:val="28"/>
        </w:rPr>
        <w:t>三、服務結果：</w:t>
      </w:r>
    </w:p>
    <w:p w:rsidR="00220EC7" w:rsidRPr="000A7E32" w:rsidRDefault="00220EC7" w:rsidP="00220EC7">
      <w:pPr>
        <w:rPr>
          <w:color w:val="000000"/>
        </w:rPr>
      </w:pPr>
      <w:r w:rsidRPr="000A7E32">
        <w:rPr>
          <w:color w:val="000000"/>
        </w:rPr>
        <w:t xml:space="preserve">　　填具檢驗報告乙式三份，</w:t>
      </w:r>
      <w:r w:rsidRPr="000A7E32">
        <w:rPr>
          <w:rFonts w:hint="eastAsia"/>
          <w:color w:val="000000"/>
        </w:rPr>
        <w:t>由承辦老師及系所主管核章後加蓋系章</w:t>
      </w:r>
      <w:r w:rsidRPr="000A7E32">
        <w:rPr>
          <w:rFonts w:hint="eastAsia"/>
          <w:color w:val="000000"/>
        </w:rPr>
        <w:t>(</w:t>
      </w:r>
      <w:r w:rsidRPr="000A7E32">
        <w:rPr>
          <w:rFonts w:hint="eastAsia"/>
          <w:color w:val="000000"/>
        </w:rPr>
        <w:t>並影印乙份留存於系辦公室，如需加蓋學校關防，請由</w:t>
      </w:r>
      <w:r w:rsidRPr="000A7E32">
        <w:rPr>
          <w:color w:val="000000"/>
        </w:rPr>
        <w:t>承辦</w:t>
      </w:r>
      <w:r w:rsidRPr="000A7E32">
        <w:rPr>
          <w:rFonts w:hint="eastAsia"/>
          <w:color w:val="000000"/>
        </w:rPr>
        <w:t>老師提出用印申請</w:t>
      </w:r>
      <w:r w:rsidRPr="000A7E32">
        <w:rPr>
          <w:rFonts w:hint="eastAsia"/>
          <w:color w:val="000000"/>
        </w:rPr>
        <w:t>)</w:t>
      </w:r>
      <w:r w:rsidRPr="000A7E32">
        <w:rPr>
          <w:rFonts w:hint="eastAsia"/>
          <w:color w:val="000000"/>
        </w:rPr>
        <w:t>，</w:t>
      </w:r>
      <w:r w:rsidRPr="000A7E32">
        <w:rPr>
          <w:color w:val="000000"/>
        </w:rPr>
        <w:t>如欲增加份數或補發證明，每份酌收工本費</w:t>
      </w:r>
      <w:r w:rsidRPr="000A7E32">
        <w:rPr>
          <w:color w:val="000000"/>
        </w:rPr>
        <w:t>100</w:t>
      </w:r>
      <w:r w:rsidRPr="000A7E32">
        <w:rPr>
          <w:color w:val="000000"/>
        </w:rPr>
        <w:t>元</w:t>
      </w:r>
      <w:r w:rsidRPr="000A7E32">
        <w:rPr>
          <w:rFonts w:hint="eastAsia"/>
          <w:color w:val="000000"/>
        </w:rPr>
        <w:t>；英文檢驗報告另加收</w:t>
      </w:r>
      <w:r w:rsidRPr="000A7E32">
        <w:rPr>
          <w:rFonts w:hint="eastAsia"/>
          <w:color w:val="000000"/>
        </w:rPr>
        <w:t>200</w:t>
      </w:r>
      <w:r w:rsidRPr="000A7E32">
        <w:rPr>
          <w:rFonts w:hint="eastAsia"/>
          <w:color w:val="000000"/>
        </w:rPr>
        <w:t>元。</w:t>
      </w:r>
    </w:p>
    <w:p w:rsidR="00220EC7" w:rsidRPr="000A7E32" w:rsidRDefault="00220EC7" w:rsidP="00220EC7">
      <w:pPr>
        <w:pStyle w:val="Web"/>
        <w:adjustRightInd w:val="0"/>
        <w:snapToGrid w:val="0"/>
        <w:spacing w:beforeLines="100" w:before="360" w:beforeAutospacing="0" w:afterLines="50" w:after="180" w:afterAutospacing="0"/>
        <w:rPr>
          <w:rFonts w:ascii="標楷體" w:eastAsia="標楷體" w:hAnsi="標楷體"/>
          <w:b/>
          <w:color w:val="000000"/>
          <w:sz w:val="28"/>
          <w:szCs w:val="28"/>
        </w:rPr>
      </w:pPr>
      <w:r w:rsidRPr="000A7E32">
        <w:rPr>
          <w:rFonts w:ascii="標楷體" w:eastAsia="標楷體" w:hAnsi="標楷體"/>
          <w:b/>
          <w:color w:val="000000"/>
          <w:sz w:val="28"/>
          <w:szCs w:val="28"/>
        </w:rPr>
        <w:t>四、繳費辦法：</w:t>
      </w:r>
    </w:p>
    <w:p w:rsidR="00220EC7" w:rsidRPr="008914F4" w:rsidRDefault="00220EC7" w:rsidP="00220EC7">
      <w:pPr>
        <w:rPr>
          <w:color w:val="000000"/>
        </w:rPr>
      </w:pPr>
      <w:r w:rsidRPr="000A7E32">
        <w:rPr>
          <w:color w:val="000000"/>
        </w:rPr>
        <w:t xml:space="preserve">　　繳費請以郵局匯票、即期支票或親自至本校總務處出納組繳付。</w:t>
      </w:r>
      <w:r w:rsidRPr="000A7E32">
        <w:rPr>
          <w:color w:val="000000"/>
        </w:rPr>
        <w:t>(</w:t>
      </w:r>
      <w:r w:rsidRPr="000A7E32">
        <w:rPr>
          <w:color w:val="000000"/>
        </w:rPr>
        <w:t>抬頭請書寫</w:t>
      </w:r>
      <w:r w:rsidRPr="000A7E32">
        <w:rPr>
          <w:color w:val="000000"/>
        </w:rPr>
        <w:t>"</w:t>
      </w:r>
      <w:r w:rsidRPr="000A7E32">
        <w:rPr>
          <w:color w:val="000000"/>
        </w:rPr>
        <w:t>國立</w:t>
      </w:r>
      <w:r w:rsidRPr="000A7E32">
        <w:rPr>
          <w:rFonts w:hint="eastAsia"/>
          <w:color w:val="000000"/>
        </w:rPr>
        <w:t>中興</w:t>
      </w:r>
      <w:r w:rsidRPr="000A7E32">
        <w:rPr>
          <w:color w:val="000000"/>
        </w:rPr>
        <w:t>大學</w:t>
      </w:r>
      <w:r w:rsidRPr="000A7E32">
        <w:rPr>
          <w:color w:val="000000"/>
        </w:rPr>
        <w:t>")</w:t>
      </w:r>
      <w:r w:rsidRPr="000A7E32">
        <w:rPr>
          <w:color w:val="000000"/>
        </w:rPr>
        <w:t>。</w:t>
      </w:r>
    </w:p>
    <w:p w:rsidR="00220EC7" w:rsidRPr="001E3524" w:rsidRDefault="00220EC7" w:rsidP="00220EC7">
      <w:pPr>
        <w:spacing w:beforeLines="50" w:before="180"/>
      </w:pPr>
    </w:p>
    <w:p w:rsidR="00363CD2" w:rsidRPr="00220EC7" w:rsidRDefault="009F52EC"/>
    <w:sectPr w:rsidR="00363CD2" w:rsidRPr="00220EC7" w:rsidSect="00446D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851" w:bottom="1134" w:left="1418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2EC" w:rsidRDefault="009F52EC" w:rsidP="00220EC7">
      <w:pPr>
        <w:spacing w:line="240" w:lineRule="auto"/>
      </w:pPr>
      <w:r>
        <w:separator/>
      </w:r>
    </w:p>
  </w:endnote>
  <w:endnote w:type="continuationSeparator" w:id="0">
    <w:p w:rsidR="009F52EC" w:rsidRDefault="009F52EC" w:rsidP="00220E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F65" w:rsidRDefault="00141F6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08C" w:rsidRDefault="002470C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F52EC" w:rsidRPr="009F52EC">
      <w:rPr>
        <w:noProof/>
        <w:lang w:val="zh-TW"/>
      </w:rPr>
      <w:t>1</w:t>
    </w:r>
    <w:r>
      <w:fldChar w:fldCharType="end"/>
    </w:r>
  </w:p>
  <w:p w:rsidR="0000708C" w:rsidRDefault="009F52EC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F65" w:rsidRDefault="00141F6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2EC" w:rsidRDefault="009F52EC" w:rsidP="00220EC7">
      <w:pPr>
        <w:spacing w:line="240" w:lineRule="auto"/>
      </w:pPr>
      <w:r>
        <w:separator/>
      </w:r>
    </w:p>
  </w:footnote>
  <w:footnote w:type="continuationSeparator" w:id="0">
    <w:p w:rsidR="009F52EC" w:rsidRDefault="009F52EC" w:rsidP="00220E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F65" w:rsidRDefault="00141F6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EC7" w:rsidRDefault="00220EC7" w:rsidP="00220EC7">
    <w:pPr>
      <w:pStyle w:val="a5"/>
      <w:jc w:val="right"/>
    </w:pPr>
    <w:r>
      <w:rPr>
        <w:rFonts w:hint="eastAsia"/>
      </w:rPr>
      <w:t>1</w:t>
    </w:r>
    <w:r w:rsidR="00141F65">
      <w:t>13</w:t>
    </w:r>
    <w:r>
      <w:rPr>
        <w:rFonts w:hint="eastAsia"/>
      </w:rPr>
      <w:t>.</w:t>
    </w:r>
    <w:r w:rsidR="00141F65">
      <w:t>05</w:t>
    </w:r>
    <w:r>
      <w:rPr>
        <w:rFonts w:hint="eastAsia"/>
      </w:rPr>
      <w:t>.</w:t>
    </w:r>
    <w:r w:rsidR="00141F65">
      <w:t>27</w:t>
    </w:r>
    <w:r>
      <w:rPr>
        <w:rFonts w:hint="eastAsia"/>
      </w:rPr>
      <w:t>版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F65" w:rsidRDefault="00141F6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EC7"/>
    <w:rsid w:val="00141F65"/>
    <w:rsid w:val="00220EC7"/>
    <w:rsid w:val="00242A30"/>
    <w:rsid w:val="002470C8"/>
    <w:rsid w:val="0025040A"/>
    <w:rsid w:val="00293AF2"/>
    <w:rsid w:val="00307673"/>
    <w:rsid w:val="003871CD"/>
    <w:rsid w:val="004049E4"/>
    <w:rsid w:val="0044035D"/>
    <w:rsid w:val="00624653"/>
    <w:rsid w:val="006B2F46"/>
    <w:rsid w:val="00884022"/>
    <w:rsid w:val="009F52EC"/>
    <w:rsid w:val="00CA1381"/>
    <w:rsid w:val="00D8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72746DAA"/>
  <w15:chartTrackingRefBased/>
  <w15:docId w15:val="{A6A2FC4B-9F45-4ED0-98D8-8788A90CF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EC7"/>
    <w:pPr>
      <w:widowControl w:val="0"/>
      <w:spacing w:line="400" w:lineRule="exact"/>
      <w:jc w:val="both"/>
    </w:pPr>
    <w:rPr>
      <w:rFonts w:ascii="Times New Roman" w:eastAsia="標楷體" w:hAnsi="Times New Roman" w:cs="Times New Roman"/>
      <w:spacing w:val="-10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20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220EC7"/>
    <w:rPr>
      <w:rFonts w:ascii="Times New Roman" w:eastAsia="標楷體" w:hAnsi="Times New Roman" w:cs="Times New Roman"/>
      <w:spacing w:val="-10"/>
      <w:sz w:val="20"/>
      <w:szCs w:val="20"/>
    </w:rPr>
  </w:style>
  <w:style w:type="paragraph" w:styleId="a5">
    <w:name w:val="header"/>
    <w:basedOn w:val="a"/>
    <w:link w:val="a6"/>
    <w:rsid w:val="00220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220EC7"/>
    <w:rPr>
      <w:rFonts w:ascii="Times New Roman" w:eastAsia="標楷體" w:hAnsi="Times New Roman" w:cs="Times New Roman"/>
      <w:spacing w:val="-10"/>
      <w:sz w:val="20"/>
      <w:szCs w:val="20"/>
    </w:rPr>
  </w:style>
  <w:style w:type="paragraph" w:styleId="Web">
    <w:name w:val="Normal (Web)"/>
    <w:basedOn w:val="a"/>
    <w:link w:val="Web0"/>
    <w:uiPriority w:val="99"/>
    <w:rsid w:val="00220EC7"/>
    <w:pPr>
      <w:widowControl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pacing w:val="0"/>
      <w:kern w:val="0"/>
      <w:sz w:val="24"/>
    </w:rPr>
  </w:style>
  <w:style w:type="paragraph" w:styleId="a7">
    <w:name w:val="Block Text"/>
    <w:basedOn w:val="a"/>
    <w:rsid w:val="00220EC7"/>
    <w:pPr>
      <w:spacing w:line="260" w:lineRule="exact"/>
      <w:ind w:left="-170" w:right="-170"/>
      <w:jc w:val="center"/>
    </w:pPr>
    <w:rPr>
      <w:rFonts w:ascii="Arial" w:hAnsi="Arial"/>
      <w:spacing w:val="-20"/>
    </w:rPr>
  </w:style>
  <w:style w:type="character" w:customStyle="1" w:styleId="Web0">
    <w:name w:val="內文 (Web) 字元"/>
    <w:link w:val="Web"/>
    <w:uiPriority w:val="99"/>
    <w:rsid w:val="00220EC7"/>
    <w:rPr>
      <w:rFonts w:ascii="Arial Unicode MS" w:eastAsia="Arial Unicode MS" w:hAnsi="Arial Unicode MS" w:cs="Arial Unicode MS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614</Words>
  <Characters>3504</Characters>
  <Application>Microsoft Office Word</Application>
  <DocSecurity>0</DocSecurity>
  <Lines>29</Lines>
  <Paragraphs>8</Paragraphs>
  <ScaleCrop>false</ScaleCrop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NCHU</dc:creator>
  <cp:keywords/>
  <dc:description/>
  <cp:lastModifiedBy>NCHU</cp:lastModifiedBy>
  <cp:revision>8</cp:revision>
  <dcterms:created xsi:type="dcterms:W3CDTF">2022-11-28T01:34:00Z</dcterms:created>
  <dcterms:modified xsi:type="dcterms:W3CDTF">2025-02-11T05:36:00Z</dcterms:modified>
</cp:coreProperties>
</file>