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11AF" w:rsidRDefault="00256AD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Resolutions from Department Meetings:</w:t>
      </w:r>
    </w:p>
    <w:p w14:paraId="00000002" w14:textId="77777777" w:rsidR="005311AF" w:rsidRDefault="00256ADD">
      <w:pPr>
        <w:spacing w:before="240" w:after="2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October 16, 2009 (225th Department Meeting):</w:t>
      </w:r>
    </w:p>
    <w:p w14:paraId="00000003" w14:textId="2689BC40" w:rsidR="005311AF" w:rsidRDefault="00256ADD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"Scientific Writing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sz w:val="24"/>
          <w:szCs w:val="24"/>
        </w:rPr>
        <w:t>i</w:t>
      </w:r>
      <w:r>
        <w:rPr>
          <w:rFonts w:ascii="新細明體" w:eastAsia="新細明體" w:hAnsi="新細明體" w:cs="新細明體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English" (</w:t>
      </w:r>
      <w:r w:rsidR="008B4105">
        <w:rPr>
          <w:rFonts w:asciiTheme="minorEastAsia" w:hAnsiTheme="minorEastAsia" w:cs="Times New Roman" w:hint="eastAsia"/>
          <w:sz w:val="24"/>
          <w:szCs w:val="24"/>
        </w:rPr>
        <w:t>G</w:t>
      </w:r>
      <w:r w:rsidR="008B4105">
        <w:rPr>
          <w:rFonts w:ascii="Times New Roman" w:eastAsia="Times New Roman" w:hAnsi="Times New Roman" w:cs="Times New Roman"/>
          <w:sz w:val="24"/>
          <w:szCs w:val="24"/>
        </w:rPr>
        <w:t>raduate Institute of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PhD Program, 3 credits) can be used as a substitute for English proficiency requirements.</w:t>
      </w:r>
    </w:p>
    <w:p w14:paraId="00000004" w14:textId="77777777" w:rsidR="005311AF" w:rsidRDefault="00256ADD">
      <w:pPr>
        <w:spacing w:before="240" w:after="2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June 4, 2009 (222nd Department Meeting):</w:t>
      </w:r>
    </w:p>
    <w:p w14:paraId="00000005" w14:textId="77777777" w:rsidR="005311AF" w:rsidRDefault="00256ADD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Program:</w:t>
      </w:r>
    </w:p>
    <w:p w14:paraId="00000006" w14:textId="77777777" w:rsidR="005311AF" w:rsidRDefault="00256ADD">
      <w:pPr>
        <w:numPr>
          <w:ilvl w:val="1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must obtain one of the following to fulfill the English proficiency requirement:</w:t>
      </w:r>
    </w:p>
    <w:p w14:paraId="00000007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GEPT (General English Proficiency Test): Pass the intermediate-level retest,</w:t>
      </w:r>
    </w:p>
    <w:p w14:paraId="00000008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TOEFL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Minimum score of 47,</w:t>
      </w:r>
    </w:p>
    <w:p w14:paraId="00000009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TOEIC: Minimum score of 550 or higher,</w:t>
      </w:r>
    </w:p>
    <w:p w14:paraId="0000000A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one of the following English courses (does not count toward graduation credits):</w:t>
      </w:r>
    </w:p>
    <w:p w14:paraId="0000000B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Composition I (undergraduate, full academic year, 4 credits)</w:t>
      </w:r>
    </w:p>
    <w:p w14:paraId="0000000C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English (undergraduate, half academic year, 3 credits)</w:t>
      </w:r>
    </w:p>
    <w:p w14:paraId="0000000D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English (undergraduate, full academic year, 4 credits)</w:t>
      </w:r>
    </w:p>
    <w:p w14:paraId="0000000E" w14:textId="0D07B2C1" w:rsidR="005311AF" w:rsidRDefault="008B4105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 w:rsidR="00256ADD">
        <w:rPr>
          <w:rFonts w:ascii="Times New Roman" w:eastAsia="Times New Roman" w:hAnsi="Times New Roman" w:cs="Times New Roman"/>
          <w:sz w:val="24"/>
          <w:szCs w:val="24"/>
        </w:rPr>
        <w:t xml:space="preserve"> English Writing (graduate, half academic year, 3 credits)</w:t>
      </w:r>
    </w:p>
    <w:p w14:paraId="0000000F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Alternatively, students may publish one SCI or SSCI journal article as the first author before their dissertation examination to fulfill the requirement.</w:t>
      </w:r>
    </w:p>
    <w:p w14:paraId="00000010" w14:textId="77777777" w:rsidR="005311AF" w:rsidRDefault="00256ADD">
      <w:pPr>
        <w:numPr>
          <w:ilvl w:val="1"/>
          <w:numId w:val="2"/>
        </w:numPr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program academic publication requirement before applying for thesis defense:</w:t>
      </w:r>
    </w:p>
    <w:p w14:paraId="00000011" w14:textId="5CB5EA05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must have at least one academic paper published as the first author or corresponding author in </w:t>
      </w:r>
      <w:r w:rsidR="001B22D7" w:rsidRPr="00045B30">
        <w:rPr>
          <w:rFonts w:ascii="Times New Roman" w:eastAsia="新細明體" w:hAnsi="Times New Roman" w:cs="Times New Roman"/>
          <w:sz w:val="24"/>
          <w:szCs w:val="24"/>
        </w:rPr>
        <w:t>grade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academic journal recognized by the department (including proof of acceptance), OR</w:t>
      </w:r>
    </w:p>
    <w:p w14:paraId="00000012" w14:textId="602B4019" w:rsidR="005311AF" w:rsidRDefault="00256ADD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 at least one </w:t>
      </w:r>
      <w:r w:rsidR="008B4105">
        <w:rPr>
          <w:rFonts w:ascii="Times New Roman" w:eastAsia="Times New Roman" w:hAnsi="Times New Roman" w:cs="Times New Roman"/>
          <w:sz w:val="24"/>
          <w:szCs w:val="24"/>
        </w:rPr>
        <w:t>oral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 academic conference or annual meeting (e.g., Chinese Forestry</w:t>
      </w:r>
      <w:r w:rsidR="008B4105">
        <w:rPr>
          <w:rFonts w:ascii="Times New Roman" w:eastAsia="Times New Roman" w:hAnsi="Times New Roman" w:cs="Times New Roman"/>
          <w:sz w:val="24"/>
          <w:szCs w:val="24"/>
        </w:rPr>
        <w:t xml:space="preserve">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410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Chinese Forest Products Association)</w:t>
      </w:r>
    </w:p>
    <w:p w14:paraId="00000013" w14:textId="77777777" w:rsidR="005311AF" w:rsidRDefault="00256AD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Doctoral Program:</w:t>
      </w:r>
    </w:p>
    <w:p w14:paraId="00000014" w14:textId="77777777" w:rsidR="005311AF" w:rsidRDefault="00256ADD">
      <w:pPr>
        <w:numPr>
          <w:ilvl w:val="1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must meet one of the following English proficiency criteria:</w:t>
      </w:r>
    </w:p>
    <w:p w14:paraId="00000015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TOEFL: Minimum score of 173 (CBT), 61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or 500 (PBT),</w:t>
      </w:r>
    </w:p>
    <w:p w14:paraId="00000016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TOEIC: Minimum score of 625,</w:t>
      </w:r>
    </w:p>
    <w:p w14:paraId="00000017" w14:textId="21860048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GEPT: Pass the </w:t>
      </w:r>
      <w:r w:rsidR="008B4105">
        <w:rPr>
          <w:rFonts w:ascii="Times New Roman" w:eastAsia="Times New Roman" w:hAnsi="Times New Roman" w:cs="Times New Roman"/>
          <w:sz w:val="24"/>
          <w:szCs w:val="24"/>
        </w:rPr>
        <w:t>high-</w:t>
      </w:r>
      <w:r>
        <w:rPr>
          <w:rFonts w:ascii="Times New Roman" w:eastAsia="Times New Roman" w:hAnsi="Times New Roman" w:cs="Times New Roman"/>
          <w:sz w:val="24"/>
          <w:szCs w:val="24"/>
        </w:rPr>
        <w:t>intermediate-level initial test,</w:t>
      </w:r>
    </w:p>
    <w:p w14:paraId="00000018" w14:textId="77777777" w:rsidR="005311AF" w:rsidRDefault="00256ADD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one of the following English courses (does not count toward graduation credits):</w:t>
      </w:r>
    </w:p>
    <w:p w14:paraId="00000019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Composition I (undergraduate, full academic year, 4 credits)</w:t>
      </w:r>
    </w:p>
    <w:p w14:paraId="0000001A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English (undergraduate, 1 semester, 3 credits)</w:t>
      </w:r>
    </w:p>
    <w:p w14:paraId="0000001B" w14:textId="77777777" w:rsidR="005311AF" w:rsidRDefault="00256ADD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English (undergraduate, full academic year, 4 credits)</w:t>
      </w:r>
    </w:p>
    <w:p w14:paraId="0000001C" w14:textId="7646EA60" w:rsidR="005311AF" w:rsidRDefault="008B4105">
      <w:pPr>
        <w:numPr>
          <w:ilvl w:val="3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 w:rsidR="00256ADD">
        <w:rPr>
          <w:rFonts w:ascii="Times New Roman" w:eastAsia="Times New Roman" w:hAnsi="Times New Roman" w:cs="Times New Roman"/>
          <w:sz w:val="24"/>
          <w:szCs w:val="24"/>
        </w:rPr>
        <w:t xml:space="preserve"> English Writing (graduate, 1 semester, 3 credits)</w:t>
      </w:r>
    </w:p>
    <w:p w14:paraId="0000001D" w14:textId="77777777" w:rsidR="005311AF" w:rsidRDefault="00256ADD">
      <w:pPr>
        <w:numPr>
          <w:ilvl w:val="3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Alternatively, students may publish one SCI or SSCI journal article as the first author before their dissertation examination to fulfill the requirement.</w:t>
      </w:r>
    </w:p>
    <w:p w14:paraId="0000001E" w14:textId="77777777" w:rsidR="005311AF" w:rsidRDefault="00256ADD">
      <w:pPr>
        <w:numPr>
          <w:ilvl w:val="1"/>
          <w:numId w:val="2"/>
        </w:numPr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Doctoral program academic publication requirement before applying for thesis defense:</w:t>
      </w:r>
    </w:p>
    <w:p w14:paraId="0000001F" w14:textId="77777777" w:rsidR="005311AF" w:rsidRDefault="00256ADD">
      <w:pPr>
        <w:numPr>
          <w:ilvl w:val="2"/>
          <w:numId w:val="2"/>
        </w:numPr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must have at least one academic paper related to their doctoral dissertation, published as the first author or corresponding author in an SCI journal, OR</w:t>
      </w:r>
    </w:p>
    <w:p w14:paraId="00000020" w14:textId="199A6947" w:rsidR="005311AF" w:rsidRDefault="00256ADD">
      <w:pPr>
        <w:numPr>
          <w:ilvl w:val="2"/>
          <w:numId w:val="2"/>
        </w:numPr>
        <w:spacing w:after="240"/>
        <w:ind w:left="1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Publish at least two academic papers in journals recognized by the department as </w:t>
      </w:r>
      <w:r w:rsidR="001B22D7">
        <w:rPr>
          <w:rFonts w:ascii="Times New Roman" w:eastAsia="Times New Roman" w:hAnsi="Times New Roman" w:cs="Times New Roman"/>
          <w:sz w:val="24"/>
          <w:szCs w:val="24"/>
        </w:rPr>
        <w:t>grade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(including proof of acceptance)</w:t>
      </w:r>
    </w:p>
    <w:p w14:paraId="00000021" w14:textId="77777777" w:rsidR="005311AF" w:rsidRDefault="00256ADD">
      <w:pPr>
        <w:spacing w:before="240" w:after="2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September 25, 2018 (Second Course Committee Meeting of Academic Year 2018):</w:t>
      </w:r>
    </w:p>
    <w:p w14:paraId="00000022" w14:textId="77777777" w:rsidR="005311AF" w:rsidRDefault="00256ADD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of English Proficiency Requirements for Graduate Students:</w:t>
      </w:r>
    </w:p>
    <w:p w14:paraId="00000023" w14:textId="77777777" w:rsidR="005311AF" w:rsidRDefault="00256ADD">
      <w:pPr>
        <w:numPr>
          <w:ilvl w:val="1"/>
          <w:numId w:val="1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Proficiency Requirements: There are no time limitations on the validity of English proficiency test results (GEPT, TOEFL, TOEIC).</w:t>
      </w:r>
    </w:p>
    <w:p w14:paraId="00000024" w14:textId="77777777" w:rsidR="005311AF" w:rsidRDefault="00256ADD">
      <w:pPr>
        <w:numPr>
          <w:ilvl w:val="1"/>
          <w:numId w:val="1"/>
        </w:numPr>
        <w:spacing w:after="24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requirements, such as course completion and dissertation publication, must be fulfilled during the years of study in the graduate program</w:t>
      </w:r>
    </w:p>
    <w:sectPr w:rsidR="005311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029"/>
    <w:multiLevelType w:val="multilevel"/>
    <w:tmpl w:val="6F6AC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AE0C0A"/>
    <w:multiLevelType w:val="multilevel"/>
    <w:tmpl w:val="F5C89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507215"/>
    <w:multiLevelType w:val="multilevel"/>
    <w:tmpl w:val="D2442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AF"/>
    <w:rsid w:val="00045B30"/>
    <w:rsid w:val="001B22D7"/>
    <w:rsid w:val="001B36F6"/>
    <w:rsid w:val="00256ADD"/>
    <w:rsid w:val="005311AF"/>
    <w:rsid w:val="008B4105"/>
    <w:rsid w:val="009D406E"/>
    <w:rsid w:val="00D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0694"/>
  <w15:docId w15:val="{053E857F-15B0-4FBE-959F-474926B9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C6DF-6266-4E58-8FCE-BB9D09D2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2024-12-03T03:23:00Z</dcterms:created>
  <dcterms:modified xsi:type="dcterms:W3CDTF">2024-12-11T01:31:00Z</dcterms:modified>
</cp:coreProperties>
</file>