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"/>
        <w:gridCol w:w="7725"/>
        <w:gridCol w:w="1726"/>
      </w:tblGrid>
      <w:tr w:rsidR="004E4A0C" w:rsidRPr="004E4A0C" w:rsidTr="00A85B99">
        <w:trPr>
          <w:trHeight w:val="72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系所課程地圖</w:t>
            </w:r>
          </w:p>
        </w:tc>
      </w:tr>
      <w:tr w:rsidR="004E4A0C" w:rsidRPr="004E4A0C" w:rsidTr="00A85B99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系所概要</w:t>
            </w:r>
          </w:p>
        </w:tc>
      </w:tr>
      <w:tr w:rsidR="004E4A0C" w:rsidRPr="004E4A0C" w:rsidTr="00A85B99">
        <w:trPr>
          <w:trHeight w:val="36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系所名稱</w:t>
            </w: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森林學系</w:t>
            </w:r>
          </w:p>
        </w:tc>
      </w:tr>
      <w:tr w:rsidR="004E4A0C" w:rsidRPr="004E4A0C" w:rsidTr="00A85B99">
        <w:trPr>
          <w:trHeight w:val="36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班別</w:t>
            </w: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木材科學組</w:t>
            </w: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(</w:t>
            </w: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  <w:shd w:val="clear" w:color="auto" w:fill="FFFF00"/>
              </w:rPr>
              <w:t>105-2</w:t>
            </w: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  <w:shd w:val="clear" w:color="auto" w:fill="FFFF00"/>
              </w:rPr>
              <w:t>學期版</w:t>
            </w: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)</w:t>
            </w:r>
          </w:p>
        </w:tc>
      </w:tr>
      <w:tr w:rsidR="004E4A0C" w:rsidRPr="004E4A0C" w:rsidTr="00A85B99">
        <w:trPr>
          <w:trHeight w:val="36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教育目標</w:t>
            </w:r>
          </w:p>
        </w:tc>
      </w:tr>
      <w:tr w:rsidR="004E4A0C" w:rsidRPr="004E4A0C" w:rsidTr="00A85B99">
        <w:trPr>
          <w:trHeight w:val="36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編號</w:t>
            </w: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項目內容</w:t>
            </w:r>
          </w:p>
        </w:tc>
      </w:tr>
      <w:tr w:rsidR="004E4A0C" w:rsidRPr="004E4A0C" w:rsidTr="00A85B99">
        <w:trPr>
          <w:trHeight w:val="345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培育具整合、創新能力及國際觀之森林資源與生物材料永續利用專業人才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36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學生核心能力</w:t>
            </w:r>
          </w:p>
        </w:tc>
      </w:tr>
      <w:tr w:rsidR="004E4A0C" w:rsidRPr="004E4A0C" w:rsidTr="00A85B99">
        <w:trPr>
          <w:trHeight w:val="36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編號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項目內容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對應教育目標編號</w:t>
            </w:r>
          </w:p>
        </w:tc>
      </w:tr>
      <w:tr w:rsidR="004E4A0C" w:rsidRPr="004E4A0C" w:rsidTr="00A85B99">
        <w:trPr>
          <w:trHeight w:val="345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森林學基本知能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生物材料特性及加工利用之理論與實務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林木成份生合成機制及森林資源開發應用之理論與實務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天然高分子及生物複合材料之開發應用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天然纖維材料</w:t>
            </w: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含製漿</w:t>
            </w:r>
            <w:proofErr w:type="gramEnd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造紙</w:t>
            </w: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)</w:t>
            </w: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開發之理論與實務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生質能源開發之理論與實務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生物材料保存</w:t>
            </w: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與改質</w:t>
            </w:r>
            <w:proofErr w:type="gramEnd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之理論與實務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E4A0C" w:rsidRPr="004E4A0C" w:rsidTr="00A85B99">
        <w:trPr>
          <w:trHeight w:val="345"/>
        </w:trPr>
        <w:tc>
          <w:tcPr>
            <w:tcW w:w="1004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4E4A0C" w:rsidRPr="004E4A0C" w:rsidRDefault="004E4A0C" w:rsidP="004E4A0C">
      <w:pPr>
        <w:adjustRightInd w:val="0"/>
        <w:snapToGrid w:val="0"/>
        <w:rPr>
          <w:rFonts w:ascii="Times New Roman" w:eastAsia="標楷體" w:hAnsi="Times New Roman" w:cs="Times New Roman"/>
          <w:szCs w:val="20"/>
        </w:rPr>
      </w:pPr>
    </w:p>
    <w:p w:rsidR="004E4A0C" w:rsidRPr="004E4A0C" w:rsidRDefault="004E4A0C" w:rsidP="004E4A0C">
      <w:pPr>
        <w:adjustRightInd w:val="0"/>
        <w:snapToGrid w:val="0"/>
        <w:rPr>
          <w:rFonts w:ascii="Times New Roman" w:eastAsia="標楷體" w:hAnsi="Times New Roman" w:cs="Times New Roman"/>
          <w:szCs w:val="20"/>
        </w:rPr>
      </w:pPr>
      <w:r w:rsidRPr="004E4A0C">
        <w:rPr>
          <w:rFonts w:ascii="Times New Roman" w:eastAsia="標楷體" w:hAnsi="Times New Roman" w:cs="Times New Roman"/>
          <w:szCs w:val="20"/>
        </w:rPr>
        <w:br w:type="page"/>
      </w:r>
    </w:p>
    <w:tbl>
      <w:tblPr>
        <w:tblW w:w="1045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2256"/>
        <w:gridCol w:w="470"/>
        <w:gridCol w:w="511"/>
        <w:gridCol w:w="470"/>
        <w:gridCol w:w="456"/>
        <w:gridCol w:w="1988"/>
        <w:gridCol w:w="900"/>
        <w:gridCol w:w="1080"/>
        <w:gridCol w:w="720"/>
      </w:tblGrid>
      <w:tr w:rsidR="004E4A0C" w:rsidRPr="004E4A0C" w:rsidTr="00A85B99">
        <w:trPr>
          <w:trHeight w:val="720"/>
        </w:trPr>
        <w:tc>
          <w:tcPr>
            <w:tcW w:w="10455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4E4A0C" w:rsidRPr="004E4A0C" w:rsidTr="00A85B99">
        <w:trPr>
          <w:trHeight w:val="510"/>
        </w:trPr>
        <w:tc>
          <w:tcPr>
            <w:tcW w:w="1604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中文課程名稱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英文課程名稱</w:t>
            </w:r>
          </w:p>
        </w:tc>
        <w:tc>
          <w:tcPr>
            <w:tcW w:w="1907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規劃要點</w:t>
            </w:r>
            <w:r w:rsidRPr="004E4A0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附註</w:t>
            </w:r>
            <w:r w:rsidRPr="004E4A0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對應核心能力編號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建議修</w:t>
            </w:r>
            <w:proofErr w:type="gramStart"/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開課單位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420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院核心課程</w:t>
            </w:r>
            <w:r w:rsidRPr="004E4A0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若</w:t>
            </w:r>
            <w:proofErr w:type="gramStart"/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無免填</w:t>
            </w:r>
            <w:proofErr w:type="gramEnd"/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，請加</w:t>
            </w:r>
            <w:proofErr w:type="gramStart"/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必修、選修</w:t>
            </w:r>
            <w:r w:rsidRPr="004E4A0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E4A0C" w:rsidRPr="004E4A0C" w:rsidTr="00A85B99">
        <w:trPr>
          <w:trHeight w:val="34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420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必修課程</w:t>
            </w:r>
          </w:p>
        </w:tc>
      </w:tr>
      <w:tr w:rsidR="004E4A0C" w:rsidRPr="004E4A0C" w:rsidTr="00A85B99">
        <w:trPr>
          <w:trHeight w:val="64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普通化學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General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3-20,4-20,5-20,6-20,7-20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化學系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4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微積分</w:t>
            </w: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一</w:t>
            </w:r>
            <w:proofErr w:type="gramEnd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Calculus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(</w:t>
            </w:r>
            <w:r w:rsidRPr="004E4A0C">
              <w:rPr>
                <w:rFonts w:ascii="Times New Roman" w:eastAsia="標楷體" w:hAnsi="Times New Roman" w:cs="Times New Roman"/>
                <w:szCs w:val="20"/>
              </w:rPr>
              <w:t>I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1-30,2-70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應數系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微積分</w:t>
            </w: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(</w:t>
            </w: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二</w:t>
            </w: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Calculus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(</w:t>
            </w:r>
            <w:r w:rsidRPr="004E4A0C">
              <w:rPr>
                <w:rFonts w:ascii="Times New Roman" w:eastAsia="標楷體" w:hAnsi="Times New Roman" w:cs="Times New Roman"/>
                <w:szCs w:val="20"/>
              </w:rPr>
              <w:t>II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1-30,2-70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應數系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木材組織學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木材組織學實驗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85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樹木學概論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Introduction to Dendrology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1-30,2-40,3-10,4-20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木材物理及力學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6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木材物理及力學實驗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1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木材化學及實驗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Wood Chemistry with Lab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3-80,5-10,7-10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木材膠合劑學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4-100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木材膠合劑學實習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4-100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製漿學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Pulping Process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製漿學實驗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Pulping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造紙學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Papermaking Science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2-45,5-50,7-5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造紙學實驗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Papermaking Laboratory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5-70,2-30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木材塗料學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2-20,4-80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木材塗料學實習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4-100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112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生物複合材料加工利用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2-50,4-50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118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生物複合材料加工利用實習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2-50,4-50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94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專題討論</w:t>
            </w: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一</w:t>
            </w:r>
            <w:proofErr w:type="gramEnd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Seminar (Ι)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1-15,2-15,3-15,4-15,5-15,6-15,7-10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94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專題討論</w:t>
            </w: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二</w:t>
            </w: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Seminar (Π)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1-15,2-15,3-15,4-15,5-15,6-15,7-10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Forestry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1-40,2-15,3-15,4-10,5-10,6-5,7-5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43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生質能源實習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6-100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生質能源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6-100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普通物理學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General Physics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2-80,7-20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物理系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有機化學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Organic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2-15,3-20,4-15,5-20,6-10,7-20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化學系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645"/>
        </w:trPr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統計學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Statistics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102-2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加</w:t>
            </w:r>
          </w:p>
        </w:tc>
      </w:tr>
      <w:tr w:rsidR="004E4A0C" w:rsidRPr="004E4A0C" w:rsidTr="00A85B99">
        <w:trPr>
          <w:trHeight w:val="645"/>
        </w:trPr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能高森林講座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proofErr w:type="spellStart"/>
            <w:r w:rsidRPr="004E4A0C">
              <w:rPr>
                <w:rFonts w:ascii="Times New Roman" w:eastAsia="標楷體" w:hAnsi="Times New Roman" w:cs="Times New Roman"/>
                <w:szCs w:val="20"/>
              </w:rPr>
              <w:t>Nenggao</w:t>
            </w:r>
            <w:proofErr w:type="spellEnd"/>
            <w:r w:rsidRPr="004E4A0C">
              <w:rPr>
                <w:rFonts w:ascii="Times New Roman" w:eastAsia="標楷體" w:hAnsi="Times New Roman" w:cs="Times New Roman"/>
                <w:szCs w:val="20"/>
              </w:rPr>
              <w:t xml:space="preserve"> Forestry Chair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3-20,4-20,5-20,6-20,7-20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加</w:t>
            </w:r>
          </w:p>
        </w:tc>
      </w:tr>
      <w:tr w:rsidR="004E4A0C" w:rsidRPr="004E4A0C" w:rsidTr="00A85B99">
        <w:trPr>
          <w:trHeight w:val="645"/>
        </w:trPr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szCs w:val="26"/>
              </w:rPr>
              <w:t>木質結構設計</w:t>
            </w: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SimSun"/>
                <w:szCs w:val="20"/>
              </w:rPr>
              <w:t>Wood Construction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加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,105-2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更名</w:t>
            </w:r>
          </w:p>
        </w:tc>
      </w:tr>
      <w:tr w:rsidR="004E4A0C" w:rsidRPr="004E4A0C" w:rsidTr="00A85B99">
        <w:trPr>
          <w:trHeight w:val="645"/>
        </w:trPr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4E4A0C">
              <w:rPr>
                <w:rFonts w:ascii="Times New Roman" w:eastAsia="標楷體" w:hAnsi="Times New Roman" w:cs="Times New Roman"/>
                <w:szCs w:val="26"/>
              </w:rPr>
              <w:t>木質結構設計</w:t>
            </w: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學實習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szCs w:val="26"/>
              </w:rPr>
            </w:pP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 xml:space="preserve">Lab of Wood </w:t>
            </w:r>
            <w:r w:rsidRPr="004E4A0C">
              <w:rPr>
                <w:rFonts w:ascii="Times New Roman" w:eastAsia="標楷體" w:hAnsi="Times New Roman" w:cs="Times New Roman"/>
                <w:szCs w:val="26"/>
              </w:rPr>
              <w:t>Construction</w:t>
            </w: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 xml:space="preserve">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E4A0C">
              <w:rPr>
                <w:rFonts w:ascii="Times New Roman" w:eastAsia="標楷體" w:hAnsi="Times New Roman" w:cs="Times New Roman"/>
                <w:szCs w:val="26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E4A0C">
              <w:rPr>
                <w:rFonts w:ascii="Times New Roman" w:eastAsia="標楷體" w:hAnsi="Times New Roman" w:cs="Times New Roman"/>
                <w:szCs w:val="26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E4A0C">
              <w:rPr>
                <w:rFonts w:ascii="Times New Roman" w:eastAsia="標楷體" w:hAnsi="Times New Roman" w:cs="Times New Roman"/>
                <w:szCs w:val="2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E4A0C">
              <w:rPr>
                <w:rFonts w:ascii="Times New Roman" w:eastAsia="標楷體" w:hAnsi="Times New Roman" w:cs="Times New Roman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szCs w:val="26"/>
              </w:rPr>
            </w:pP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2-100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Cs w:val="26"/>
              </w:rPr>
            </w:pP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szCs w:val="26"/>
              </w:rPr>
            </w:pP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森林系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szCs w:val="26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105-2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加</w:t>
            </w:r>
          </w:p>
        </w:tc>
      </w:tr>
      <w:tr w:rsidR="004E4A0C" w:rsidRPr="004E4A0C" w:rsidTr="00A85B99">
        <w:trPr>
          <w:trHeight w:val="645"/>
        </w:trPr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spacing w:line="360" w:lineRule="exact"/>
              <w:rPr>
                <w:rFonts w:ascii="Times New Roman" w:eastAsia="標楷體" w:hAnsi="Times New Roman" w:cs="Times New Roman" w:hint="eastAsia"/>
                <w:szCs w:val="26"/>
              </w:rPr>
            </w:pP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生物材料保存</w:t>
            </w:r>
            <w:proofErr w:type="gramStart"/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與改質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szCs w:val="26"/>
              </w:rPr>
              <w:t xml:space="preserve">Preservation and Modification of </w:t>
            </w: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Biom</w:t>
            </w:r>
            <w:r w:rsidRPr="004E4A0C">
              <w:rPr>
                <w:rFonts w:ascii="Times New Roman" w:eastAsia="標楷體" w:hAnsi="Times New Roman" w:cs="Times New Roman"/>
                <w:szCs w:val="26"/>
              </w:rPr>
              <w:t>aterials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7-100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加</w:t>
            </w:r>
          </w:p>
        </w:tc>
      </w:tr>
    </w:tbl>
    <w:p w:rsidR="004E4A0C" w:rsidRPr="004E4A0C" w:rsidRDefault="004E4A0C" w:rsidP="004E4A0C">
      <w:pPr>
        <w:adjustRightInd w:val="0"/>
        <w:snapToGrid w:val="0"/>
        <w:rPr>
          <w:rFonts w:ascii="Times New Roman" w:eastAsia="標楷體" w:hAnsi="Times New Roman" w:cs="Times New Roman"/>
          <w:szCs w:val="20"/>
        </w:rPr>
      </w:pPr>
    </w:p>
    <w:p w:rsidR="004E4A0C" w:rsidRPr="004E4A0C" w:rsidRDefault="004E4A0C" w:rsidP="004E4A0C">
      <w:pPr>
        <w:adjustRightInd w:val="0"/>
        <w:snapToGrid w:val="0"/>
        <w:rPr>
          <w:rFonts w:ascii="Times New Roman" w:eastAsia="標楷體" w:hAnsi="Times New Roman" w:cs="Times New Roman"/>
          <w:szCs w:val="20"/>
        </w:rPr>
      </w:pPr>
      <w:r w:rsidRPr="004E4A0C">
        <w:rPr>
          <w:rFonts w:ascii="Times New Roman" w:eastAsia="標楷體" w:hAnsi="Times New Roman" w:cs="Times New Roman"/>
          <w:szCs w:val="20"/>
        </w:rPr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2589"/>
        <w:gridCol w:w="445"/>
        <w:gridCol w:w="496"/>
        <w:gridCol w:w="445"/>
        <w:gridCol w:w="427"/>
        <w:gridCol w:w="1740"/>
        <w:gridCol w:w="900"/>
        <w:gridCol w:w="1080"/>
        <w:gridCol w:w="720"/>
      </w:tblGrid>
      <w:tr w:rsidR="004E4A0C" w:rsidRPr="004E4A0C" w:rsidTr="00A85B99">
        <w:trPr>
          <w:trHeight w:val="720"/>
        </w:trPr>
        <w:tc>
          <w:tcPr>
            <w:tcW w:w="10455" w:type="dxa"/>
            <w:gridSpan w:val="10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課程</w:t>
            </w:r>
            <w:proofErr w:type="gramStart"/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4E4A0C" w:rsidRPr="004E4A0C" w:rsidTr="00A85B99">
        <w:trPr>
          <w:trHeight w:val="345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中文課程名稱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英文課程名稱</w:t>
            </w: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規劃要點</w:t>
            </w:r>
            <w:r w:rsidRPr="004E4A0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附註</w:t>
            </w:r>
            <w:r w:rsidRPr="004E4A0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建議修</w:t>
            </w:r>
            <w:proofErr w:type="gramStart"/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4E4A0C" w:rsidRPr="004E4A0C" w:rsidTr="00A85B99">
        <w:trPr>
          <w:trHeight w:val="735"/>
        </w:trPr>
        <w:tc>
          <w:tcPr>
            <w:tcW w:w="1613" w:type="dxa"/>
            <w:vMerge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89" w:type="dxa"/>
            <w:vMerge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740" w:type="dxa"/>
            <w:vMerge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E4A0C" w:rsidRPr="004E4A0C" w:rsidTr="00A85B99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4A0C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選修課程</w:t>
            </w:r>
          </w:p>
        </w:tc>
      </w:tr>
      <w:tr w:rsidR="004E4A0C" w:rsidRPr="004E4A0C" w:rsidTr="00A85B99">
        <w:trPr>
          <w:trHeight w:val="540"/>
        </w:trPr>
        <w:tc>
          <w:tcPr>
            <w:tcW w:w="1613" w:type="dxa"/>
            <w:shd w:val="clear" w:color="auto" w:fill="FFFFFF"/>
          </w:tcPr>
          <w:p w:rsidR="004E4A0C" w:rsidRPr="004E4A0C" w:rsidRDefault="004E4A0C" w:rsidP="004E4A0C">
            <w:pPr>
              <w:spacing w:line="360" w:lineRule="exact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木質材料工程學</w:t>
            </w:r>
          </w:p>
        </w:tc>
        <w:tc>
          <w:tcPr>
            <w:tcW w:w="2589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szCs w:val="26"/>
              </w:rPr>
              <w:t>Wood Engineering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4E4A0C" w:rsidRPr="004E4A0C" w:rsidTr="00A85B99">
        <w:trPr>
          <w:trHeight w:val="540"/>
        </w:trPr>
        <w:tc>
          <w:tcPr>
            <w:tcW w:w="1613" w:type="dxa"/>
            <w:shd w:val="clear" w:color="auto" w:fill="FFFFFF"/>
          </w:tcPr>
          <w:p w:rsidR="004E4A0C" w:rsidRPr="004E4A0C" w:rsidRDefault="004E4A0C" w:rsidP="004E4A0C">
            <w:pPr>
              <w:spacing w:line="360" w:lineRule="exact"/>
              <w:rPr>
                <w:rFonts w:ascii="Times New Roman" w:eastAsia="標楷體" w:hAnsi="Times New Roman" w:cs="Times New Roman" w:hint="eastAsia"/>
                <w:szCs w:val="26"/>
              </w:rPr>
            </w:pP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生物材料保存</w:t>
            </w:r>
            <w:proofErr w:type="gramStart"/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與改質</w:t>
            </w:r>
            <w:proofErr w:type="gramEnd"/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實習</w:t>
            </w:r>
          </w:p>
        </w:tc>
        <w:tc>
          <w:tcPr>
            <w:tcW w:w="2589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szCs w:val="26"/>
              </w:rPr>
              <w:t xml:space="preserve">Lab of Preservation and Modification of </w:t>
            </w: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Biomaterials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7-100</w:t>
            </w:r>
          </w:p>
        </w:tc>
        <w:tc>
          <w:tcPr>
            <w:tcW w:w="90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4E4A0C" w:rsidRPr="004E4A0C" w:rsidTr="00A85B99">
        <w:trPr>
          <w:trHeight w:val="54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生質物熱化學轉換技術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Biomass Thermochemical Conversion Technology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6-100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103-1</w:t>
            </w:r>
          </w:p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4E4A0C" w:rsidRPr="004E4A0C" w:rsidTr="00A85B99">
        <w:trPr>
          <w:trHeight w:val="54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生質能源熱電實驗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Lab of Biomass Power and Heat Application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6-100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103-1</w:t>
            </w:r>
          </w:p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4E4A0C" w:rsidRPr="004E4A0C" w:rsidTr="00A85B99">
        <w:trPr>
          <w:trHeight w:val="54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</w:t>
            </w: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質能熱電</w:t>
            </w:r>
            <w:proofErr w:type="gramEnd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應用與產業管理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Application and Industry Management of Biomass Power and Heat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6-100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103-1</w:t>
            </w:r>
          </w:p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4E4A0C" w:rsidRPr="004E4A0C" w:rsidTr="00A85B99">
        <w:trPr>
          <w:trHeight w:val="54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生質物熱電應用技術創意實作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szCs w:val="26"/>
              </w:rPr>
              <w:t xml:space="preserve">Creative </w:t>
            </w:r>
            <w:proofErr w:type="spellStart"/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Pracitices</w:t>
            </w:r>
            <w:proofErr w:type="spellEnd"/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 xml:space="preserve"> for </w:t>
            </w:r>
            <w:r w:rsidRPr="004E4A0C">
              <w:rPr>
                <w:rFonts w:ascii="Times New Roman" w:eastAsia="標楷體" w:hAnsi="Times New Roman" w:cs="Times New Roman"/>
                <w:szCs w:val="26"/>
              </w:rPr>
              <w:t xml:space="preserve">Biomass Power </w:t>
            </w: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and</w:t>
            </w:r>
            <w:r w:rsidRPr="004E4A0C">
              <w:rPr>
                <w:rFonts w:ascii="Times New Roman" w:eastAsia="標楷體" w:hAnsi="Times New Roman" w:cs="Times New Roman"/>
                <w:szCs w:val="26"/>
              </w:rPr>
              <w:t xml:space="preserve"> Heat Applications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6-100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103-1</w:t>
            </w:r>
          </w:p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4E4A0C" w:rsidRPr="004E4A0C" w:rsidTr="00A85B99">
        <w:trPr>
          <w:trHeight w:val="540"/>
        </w:trPr>
        <w:tc>
          <w:tcPr>
            <w:tcW w:w="1613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森林保護學</w:t>
            </w:r>
          </w:p>
        </w:tc>
        <w:tc>
          <w:tcPr>
            <w:tcW w:w="2589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smartTag w:uri="urn:schemas-microsoft-com:office:smarttags" w:element="place"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>Forest</w:t>
              </w:r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Protection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101-1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林木分子遺傳學</w:t>
            </w:r>
          </w:p>
        </w:tc>
        <w:tc>
          <w:tcPr>
            <w:tcW w:w="2589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smartTag w:uri="urn:schemas-microsoft-com:office:smarttags" w:element="place"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>Forest</w:t>
              </w:r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Tree Molecular Genetics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101-1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紙品性能檢驗學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Testing Methods of Paper Products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2-50,5-50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99-1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木材乾燥學及實驗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Wood Drying with Lab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2-40,4-30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家具製造學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Furniture Making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家具製造學實習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Furniture Making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945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木材鑑別與分級及實習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Wood Identification and Lumber Grading with Practice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木材改質及</w:t>
            </w:r>
            <w:proofErr w:type="gramEnd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保存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Wood Modification and Preservation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7-70,2-30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生物化學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Biochemistry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1-30,3-70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食生系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森林遊樂學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smartTag w:uri="urn:schemas-microsoft-com:office:smarttags" w:element="place"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>Forest</w:t>
              </w:r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Recreation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林政學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smartTag w:uri="urn:schemas-microsoft-com:office:smarttags" w:element="place"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>Forest</w:t>
              </w:r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Policy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林業行政管理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Forestry Administration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森林生態學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smartTag w:uri="urn:schemas-microsoft-com:office:smarttags" w:element="place"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>Forest</w:t>
              </w:r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Ecology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森林經營學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smartTag w:uri="urn:schemas-microsoft-com:office:smarttags" w:element="place"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>Forest</w:t>
              </w:r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Management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1-20,2-20,4-20,5-20,7-20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普通化學實驗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General Chemistry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3-20,4-20,5-20,6-20,7-20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紙張性質學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Testing and Properties of Paper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5-80,2-20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木材市場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Timber Marketing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造紙纖維材料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Fibrous materials for Papermaking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2-10,5-90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造紙單元操作學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Unit Operations of Papermaking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6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林產工業安全與衛生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Occupational Safety and Health of Wood Industries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2-20,4-20,5-40,7-20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製材學</w:t>
            </w:r>
            <w:proofErr w:type="gramEnd"/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Lumbering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商用木材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Economical Timber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2-80,7-20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林產特產物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E4A0C">
                  <w:rPr>
                    <w:rFonts w:ascii="Times New Roman" w:eastAsia="標楷體" w:hAnsi="Times New Roman" w:cs="Times New Roman"/>
                    <w:color w:val="000000"/>
                    <w:kern w:val="0"/>
                    <w:szCs w:val="20"/>
                  </w:rPr>
                  <w:t>Special</w:t>
                </w:r>
              </w:smartTag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 xml:space="preserve"> </w:t>
              </w:r>
              <w:smartTag w:uri="urn:schemas-microsoft-com:office:smarttags" w:element="PlaceType">
                <w:r w:rsidRPr="004E4A0C">
                  <w:rPr>
                    <w:rFonts w:ascii="Times New Roman" w:eastAsia="標楷體" w:hAnsi="Times New Roman" w:cs="Times New Roman"/>
                    <w:color w:val="000000"/>
                    <w:kern w:val="0"/>
                    <w:szCs w:val="20"/>
                  </w:rPr>
                  <w:t>Forest</w:t>
                </w:r>
              </w:smartTag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Products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竹材加工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Bamboo Processing Technology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2-90,7-10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木材加工學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Wood Processing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膠合設計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Adhesion Design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6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世界經濟木材及實習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Commercial Timbers of the World with Practice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造紙工程學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Papermaking Engineering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5-80,2-20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45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紙加工學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Paper Converting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2-45,4-5,5-45,7-5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木材塗裝技術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Techniques of Wood Finishing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2-60,4-20,7-20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家具成本分析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Cost Analysis of Furniture-Making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1-30,2-70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6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木材界面性質與處理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Surface Property and Modification of Wood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2-40,4-30,7-30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945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林產工業與污染防治概論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Introduction to the Pollution Abatement of </w:t>
            </w:r>
            <w:smartTag w:uri="urn:schemas-microsoft-com:office:smarttags" w:element="place"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>Forest</w:t>
              </w:r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Products Industry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1-15,2-20,4-15,5-20,6-15,7-15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60"/>
        </w:trPr>
        <w:tc>
          <w:tcPr>
            <w:tcW w:w="1613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環境材料設計</w:t>
            </w:r>
          </w:p>
        </w:tc>
        <w:tc>
          <w:tcPr>
            <w:tcW w:w="2589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szCs w:val="26"/>
              </w:rPr>
              <w:t>Eco-m</w:t>
            </w:r>
            <w:r w:rsidRPr="004E4A0C">
              <w:rPr>
                <w:rFonts w:ascii="Times New Roman" w:eastAsia="標楷體" w:hAnsi="Times New Roman" w:cs="Times New Roman"/>
                <w:szCs w:val="26"/>
              </w:rPr>
              <w:t>aterials Design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4-30, 7-70</w:t>
            </w:r>
          </w:p>
        </w:tc>
        <w:tc>
          <w:tcPr>
            <w:tcW w:w="90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更名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畢業論文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Thesis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C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1-15,2-15,3-15,4-15,5-15,6-15,7-10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945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休閒觀光之木材文化概論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Introduction to Wood Culture for Recreation and Tourism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945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木材成分之生化特性與其生合成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Biochemistry and Biosynthesis of Wood Components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木質環境科學概論</w:t>
            </w:r>
          </w:p>
        </w:tc>
        <w:tc>
          <w:tcPr>
            <w:tcW w:w="2589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Introduction to Wooden Environmental Science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2-30,3-20,4-20,7-30</w:t>
            </w:r>
          </w:p>
        </w:tc>
        <w:tc>
          <w:tcPr>
            <w:tcW w:w="90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E4A0C" w:rsidRPr="004E4A0C" w:rsidTr="00A85B99">
        <w:trPr>
          <w:trHeight w:val="12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木材古蹟維修概論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Introduction to Wooden Monuments Conservation and Restoration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2-20,4-20,7-60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生質物應用概論</w:t>
            </w:r>
          </w:p>
        </w:tc>
        <w:tc>
          <w:tcPr>
            <w:tcW w:w="2589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Introduction to Biomass </w:t>
            </w:r>
            <w:r w:rsidRPr="004E4A0C">
              <w:rPr>
                <w:rFonts w:ascii="Times New Roman" w:eastAsia="標楷體" w:hAnsi="Times New Roman" w:cs="Times New Roman"/>
                <w:szCs w:val="26"/>
              </w:rPr>
              <w:t>Application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2-30, 5-20, 7-50</w:t>
            </w:r>
          </w:p>
        </w:tc>
        <w:tc>
          <w:tcPr>
            <w:tcW w:w="90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4E4A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更名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木質結構設計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Design in Wooden Construction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2-70,4-30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木質內裝設計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Design in Wooden Interior Decoration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2-70,4-20,7-10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6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木質生活用品導論與設計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Introduction to Wooden Housewares and Design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1-50,2-50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世界森林與木材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smartTag w:uri="urn:schemas-microsoft-com:office:smarttags" w:element="place"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>Forest</w:t>
              </w:r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and Wood Resources of the World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林產品行銷管理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Forest Products Marketing Management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9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林產產業經濟學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Industrial Economics of </w:t>
            </w:r>
            <w:smartTag w:uri="urn:schemas-microsoft-com:office:smarttags" w:element="place"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>Forest</w:t>
              </w:r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Products Industry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市場調查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Marketing Survey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林產品採購管理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smartTag w:uri="urn:schemas-microsoft-com:office:smarttags" w:element="place"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>Forest</w:t>
              </w:r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Products Purchasing Management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945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紙質文物保存與修復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Conservation &amp; Reinstatement of Paper-Based Cultural Relics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5-90,7-10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木材劣化學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Degradation of Wood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2-50,7-50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樹木生物力學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Biomechanics of Tree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2-30,3-70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再生能源概論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Introduction to Renewable Energy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6-100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育林學原理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Principles of </w:t>
            </w:r>
            <w:proofErr w:type="spell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Silviculture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育林學及實習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Silviculture</w:t>
            </w:r>
            <w:proofErr w:type="spellEnd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with Practice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森林美學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smartTag w:uri="urn:schemas-microsoft-com:office:smarttags" w:element="place">
              <w:r w:rsidRPr="004E4A0C">
                <w:rPr>
                  <w:rFonts w:ascii="Times New Roman" w:eastAsia="標楷體" w:hAnsi="Times New Roman" w:cs="Times New Roman"/>
                  <w:color w:val="000000"/>
                  <w:kern w:val="0"/>
                  <w:szCs w:val="20"/>
                </w:rPr>
                <w:t>Forest</w:t>
              </w:r>
            </w:smartTag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Esthetics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造紙化學概論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Fundamentals in Paper Chemistry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普通物理學實驗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General Physics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2-80,7-20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物理系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生命科學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Life Sciences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生科系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經濟學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Economics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應經系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有機化學實驗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Organic Chemistry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2-15,3-20,4-15,5-20,6-10,7-20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分析化學實驗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Lab of Analytic Chemistry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2-15,3-20,4-15,5-20,6-10,7-20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分析化學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Analytic Chemistry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2-15,3-20,4-15,5-20,6-10,7-20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計算機概論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Introduction to Computer Science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資科系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615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農業概論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Introduction to Agriculture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農學院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4A0C" w:rsidRPr="004E4A0C" w:rsidTr="00A85B99">
        <w:trPr>
          <w:trHeight w:val="330"/>
        </w:trPr>
        <w:tc>
          <w:tcPr>
            <w:tcW w:w="1613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高分子化學</w:t>
            </w:r>
          </w:p>
        </w:tc>
        <w:tc>
          <w:tcPr>
            <w:tcW w:w="2589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Polymer Chemistry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2-10,4-80,7-10</w:t>
            </w:r>
          </w:p>
        </w:tc>
        <w:tc>
          <w:tcPr>
            <w:tcW w:w="90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化工系</w:t>
            </w:r>
          </w:p>
        </w:tc>
        <w:tc>
          <w:tcPr>
            <w:tcW w:w="720" w:type="dxa"/>
            <w:shd w:val="clear" w:color="auto" w:fill="auto"/>
          </w:tcPr>
          <w:p w:rsidR="004E4A0C" w:rsidRPr="004E4A0C" w:rsidRDefault="004E4A0C" w:rsidP="004E4A0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E4A0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4E4A0C" w:rsidRPr="004E4A0C" w:rsidRDefault="004E4A0C" w:rsidP="004678E4">
      <w:pPr>
        <w:adjustRightInd w:val="0"/>
        <w:snapToGrid w:val="0"/>
        <w:rPr>
          <w:rFonts w:ascii="Times New Roman" w:eastAsia="標楷體" w:hAnsi="Times New Roman" w:cs="Times New Roman"/>
          <w:szCs w:val="20"/>
        </w:rPr>
      </w:pPr>
    </w:p>
    <w:sectPr w:rsidR="004E4A0C" w:rsidRPr="004E4A0C" w:rsidSect="00557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FE" w:rsidRDefault="009939FE" w:rsidP="0055719E">
      <w:r>
        <w:separator/>
      </w:r>
    </w:p>
  </w:endnote>
  <w:endnote w:type="continuationSeparator" w:id="0">
    <w:p w:rsidR="009939FE" w:rsidRDefault="009939FE" w:rsidP="0055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9E" w:rsidRDefault="005571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A5" w:rsidRPr="00120288" w:rsidRDefault="009939FE" w:rsidP="00E01FA5">
    <w:pPr>
      <w:adjustRightInd w:val="0"/>
      <w:snapToGrid w:val="0"/>
      <w:rPr>
        <w:rFonts w:eastAsia="標楷體" w:hint="eastAsia"/>
        <w:sz w:val="20"/>
      </w:rPr>
    </w:pPr>
    <w:bookmarkStart w:id="0" w:name="_GoBack"/>
    <w:bookmarkEnd w:id="0"/>
    <w:r w:rsidRPr="00120288">
      <w:rPr>
        <w:rFonts w:eastAsia="標楷體" w:hint="eastAsia"/>
        <w:sz w:val="20"/>
      </w:rPr>
      <w:t>※附註：規劃</w:t>
    </w:r>
    <w:r w:rsidRPr="00120288">
      <w:rPr>
        <w:rFonts w:eastAsia="標楷體" w:hint="eastAsia"/>
        <w:sz w:val="20"/>
      </w:rPr>
      <w:t>要點填表說明：（１到４</w:t>
    </w:r>
    <w:proofErr w:type="gramStart"/>
    <w:r w:rsidRPr="00120288">
      <w:rPr>
        <w:rFonts w:eastAsia="標楷體" w:hint="eastAsia"/>
        <w:sz w:val="20"/>
      </w:rPr>
      <w:t>各</w:t>
    </w:r>
    <w:proofErr w:type="gramEnd"/>
    <w:r w:rsidRPr="00120288">
      <w:rPr>
        <w:rFonts w:eastAsia="標楷體" w:hint="eastAsia"/>
        <w:sz w:val="20"/>
      </w:rPr>
      <w:t>欄位請填正確代表字母）</w:t>
    </w:r>
  </w:p>
  <w:p w:rsidR="00E01FA5" w:rsidRPr="00120288" w:rsidRDefault="009939FE" w:rsidP="00E01FA5">
    <w:pPr>
      <w:adjustRightInd w:val="0"/>
      <w:snapToGrid w:val="0"/>
      <w:rPr>
        <w:rFonts w:eastAsia="標楷體" w:hint="eastAsia"/>
        <w:sz w:val="20"/>
      </w:rPr>
    </w:pPr>
    <w:r w:rsidRPr="00120288">
      <w:rPr>
        <w:rFonts w:eastAsia="標楷體" w:hint="eastAsia"/>
        <w:sz w:val="20"/>
      </w:rPr>
      <w:t xml:space="preserve">        1</w:t>
    </w:r>
    <w:r w:rsidRPr="00120288">
      <w:rPr>
        <w:rFonts w:eastAsia="標楷體" w:hint="eastAsia"/>
        <w:sz w:val="20"/>
      </w:rPr>
      <w:t>：</w:t>
    </w:r>
    <w:r w:rsidRPr="00120288">
      <w:rPr>
        <w:rFonts w:eastAsia="標楷體" w:hint="eastAsia"/>
        <w:sz w:val="20"/>
      </w:rPr>
      <w:t>U-</w:t>
    </w:r>
    <w:r w:rsidRPr="00120288">
      <w:rPr>
        <w:rFonts w:eastAsia="標楷體" w:hint="eastAsia"/>
        <w:sz w:val="20"/>
      </w:rPr>
      <w:t>學士課程、</w:t>
    </w:r>
    <w:r w:rsidRPr="00120288">
      <w:rPr>
        <w:rFonts w:eastAsia="標楷體" w:hint="eastAsia"/>
        <w:sz w:val="20"/>
      </w:rPr>
      <w:t>M-</w:t>
    </w:r>
    <w:r w:rsidRPr="00120288">
      <w:rPr>
        <w:rFonts w:eastAsia="標楷體" w:hint="eastAsia"/>
        <w:sz w:val="20"/>
      </w:rPr>
      <w:t>碩士課程、</w:t>
    </w:r>
    <w:r w:rsidRPr="00120288">
      <w:rPr>
        <w:rFonts w:eastAsia="標楷體" w:hint="eastAsia"/>
        <w:sz w:val="20"/>
      </w:rPr>
      <w:t>D-</w:t>
    </w:r>
    <w:r w:rsidRPr="00120288">
      <w:rPr>
        <w:rFonts w:eastAsia="標楷體" w:hint="eastAsia"/>
        <w:sz w:val="20"/>
      </w:rPr>
      <w:t>博士課程。</w:t>
    </w:r>
  </w:p>
  <w:p w:rsidR="00E01FA5" w:rsidRPr="00120288" w:rsidRDefault="009939FE" w:rsidP="00E01FA5">
    <w:pPr>
      <w:adjustRightInd w:val="0"/>
      <w:snapToGrid w:val="0"/>
      <w:rPr>
        <w:rFonts w:eastAsia="標楷體" w:hint="eastAsia"/>
        <w:sz w:val="20"/>
      </w:rPr>
    </w:pPr>
    <w:r w:rsidRPr="00120288">
      <w:rPr>
        <w:rFonts w:eastAsia="標楷體" w:hint="eastAsia"/>
        <w:sz w:val="20"/>
      </w:rPr>
      <w:t xml:space="preserve">        2</w:t>
    </w:r>
    <w:r w:rsidRPr="00120288">
      <w:rPr>
        <w:rFonts w:eastAsia="標楷體" w:hint="eastAsia"/>
        <w:sz w:val="20"/>
      </w:rPr>
      <w:t>：</w:t>
    </w:r>
    <w:r w:rsidRPr="00120288">
      <w:rPr>
        <w:rFonts w:eastAsia="標楷體" w:hint="eastAsia"/>
        <w:sz w:val="20"/>
      </w:rPr>
      <w:t>A-</w:t>
    </w:r>
    <w:r w:rsidRPr="00120288">
      <w:rPr>
        <w:rFonts w:eastAsia="標楷體" w:hint="eastAsia"/>
        <w:sz w:val="20"/>
      </w:rPr>
      <w:t>正課、</w:t>
    </w:r>
    <w:r w:rsidRPr="00120288">
      <w:rPr>
        <w:rFonts w:eastAsia="標楷體" w:hint="eastAsia"/>
        <w:sz w:val="20"/>
      </w:rPr>
      <w:t>B-</w:t>
    </w:r>
    <w:r w:rsidRPr="00120288">
      <w:rPr>
        <w:rFonts w:eastAsia="標楷體" w:hint="eastAsia"/>
        <w:sz w:val="20"/>
      </w:rPr>
      <w:t>實習課、</w:t>
    </w:r>
    <w:r w:rsidRPr="00120288">
      <w:rPr>
        <w:rFonts w:eastAsia="標楷體" w:hint="eastAsia"/>
        <w:sz w:val="20"/>
      </w:rPr>
      <w:t>C-</w:t>
    </w:r>
    <w:r w:rsidRPr="00120288">
      <w:rPr>
        <w:rFonts w:eastAsia="標楷體" w:hint="eastAsia"/>
        <w:sz w:val="20"/>
      </w:rPr>
      <w:t>台下指導之科目如學生講述或邀請演講之專題討論、專題研究…</w:t>
    </w:r>
    <w:proofErr w:type="gramStart"/>
    <w:r w:rsidRPr="00120288">
      <w:rPr>
        <w:rFonts w:eastAsia="標楷體" w:hint="eastAsia"/>
        <w:sz w:val="20"/>
      </w:rPr>
      <w:t>…</w:t>
    </w:r>
    <w:proofErr w:type="gramEnd"/>
    <w:r w:rsidRPr="00120288">
      <w:rPr>
        <w:rFonts w:eastAsia="標楷體" w:hint="eastAsia"/>
        <w:sz w:val="20"/>
      </w:rPr>
      <w:t>等。</w:t>
    </w:r>
  </w:p>
  <w:p w:rsidR="00E01FA5" w:rsidRPr="00120288" w:rsidRDefault="009939FE" w:rsidP="00E01FA5">
    <w:pPr>
      <w:adjustRightInd w:val="0"/>
      <w:snapToGrid w:val="0"/>
      <w:rPr>
        <w:rFonts w:eastAsia="標楷體" w:hint="eastAsia"/>
        <w:sz w:val="20"/>
      </w:rPr>
    </w:pPr>
    <w:r w:rsidRPr="00120288">
      <w:rPr>
        <w:rFonts w:eastAsia="標楷體" w:hint="eastAsia"/>
        <w:sz w:val="20"/>
      </w:rPr>
      <w:t xml:space="preserve">        3</w:t>
    </w:r>
    <w:r w:rsidRPr="00120288">
      <w:rPr>
        <w:rFonts w:eastAsia="標楷體" w:hint="eastAsia"/>
        <w:sz w:val="20"/>
      </w:rPr>
      <w:t>：</w:t>
    </w:r>
    <w:proofErr w:type="gramStart"/>
    <w:r w:rsidRPr="00120288">
      <w:rPr>
        <w:rFonts w:eastAsia="標楷體" w:hint="eastAsia"/>
        <w:sz w:val="20"/>
      </w:rPr>
      <w:t>Ｓ</w:t>
    </w:r>
    <w:proofErr w:type="gramEnd"/>
    <w:r w:rsidRPr="00120288">
      <w:rPr>
        <w:rFonts w:eastAsia="標楷體" w:hint="eastAsia"/>
        <w:sz w:val="20"/>
      </w:rPr>
      <w:t>-</w:t>
    </w:r>
    <w:r w:rsidRPr="00120288">
      <w:rPr>
        <w:rFonts w:eastAsia="標楷體" w:hint="eastAsia"/>
        <w:sz w:val="20"/>
      </w:rPr>
      <w:t>學期課、</w:t>
    </w:r>
    <w:proofErr w:type="gramStart"/>
    <w:r w:rsidRPr="00120288">
      <w:rPr>
        <w:rFonts w:eastAsia="標楷體" w:hint="eastAsia"/>
        <w:sz w:val="20"/>
      </w:rPr>
      <w:t>Ｙ</w:t>
    </w:r>
    <w:proofErr w:type="gramEnd"/>
    <w:r w:rsidRPr="00120288">
      <w:rPr>
        <w:rFonts w:eastAsia="標楷體" w:hint="eastAsia"/>
        <w:sz w:val="20"/>
      </w:rPr>
      <w:t>-</w:t>
    </w:r>
    <w:r w:rsidRPr="00120288">
      <w:rPr>
        <w:rFonts w:eastAsia="標楷體" w:hint="eastAsia"/>
        <w:sz w:val="20"/>
      </w:rPr>
      <w:t>學年課。</w:t>
    </w:r>
  </w:p>
  <w:p w:rsidR="00E01FA5" w:rsidRPr="00120288" w:rsidRDefault="009939FE" w:rsidP="00E01FA5">
    <w:pPr>
      <w:adjustRightInd w:val="0"/>
      <w:snapToGrid w:val="0"/>
      <w:rPr>
        <w:rFonts w:eastAsia="標楷體" w:hint="eastAsia"/>
        <w:sz w:val="20"/>
      </w:rPr>
    </w:pPr>
    <w:r w:rsidRPr="00120288">
      <w:rPr>
        <w:rFonts w:eastAsia="標楷體" w:hint="eastAsia"/>
        <w:sz w:val="20"/>
      </w:rPr>
      <w:t xml:space="preserve">        4</w:t>
    </w:r>
    <w:r w:rsidRPr="00120288">
      <w:rPr>
        <w:rFonts w:eastAsia="標楷體" w:hint="eastAsia"/>
        <w:sz w:val="20"/>
      </w:rPr>
      <w:t>：科目（全期或全年）總學分數（請填阿拉伯數字）。</w:t>
    </w:r>
  </w:p>
  <w:p w:rsidR="00E01FA5" w:rsidRPr="00120288" w:rsidRDefault="009939FE" w:rsidP="00E01FA5">
    <w:pPr>
      <w:adjustRightInd w:val="0"/>
      <w:snapToGrid w:val="0"/>
      <w:rPr>
        <w:rFonts w:eastAsia="標楷體"/>
        <w:sz w:val="20"/>
      </w:rPr>
    </w:pPr>
  </w:p>
  <w:p w:rsidR="00E01FA5" w:rsidRPr="00120288" w:rsidRDefault="009939FE" w:rsidP="00E01FA5">
    <w:pPr>
      <w:adjustRightInd w:val="0"/>
      <w:snapToGrid w:val="0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規劃單位主管簽章：　　　　　　　　　　　承辦人簽章：　　　　　　　　　　　　　　</w:t>
    </w:r>
    <w:r w:rsidRPr="00120288">
      <w:rPr>
        <w:rFonts w:eastAsia="標楷體" w:hint="eastAsia"/>
        <w:sz w:val="20"/>
      </w:rPr>
      <w:t>10</w:t>
    </w:r>
    <w:r>
      <w:rPr>
        <w:rFonts w:eastAsia="標楷體" w:hint="eastAsia"/>
        <w:sz w:val="20"/>
      </w:rPr>
      <w:t>6</w:t>
    </w:r>
    <w:r w:rsidRPr="00120288">
      <w:rPr>
        <w:rFonts w:eastAsia="標楷體" w:hint="eastAsia"/>
        <w:sz w:val="20"/>
      </w:rPr>
      <w:t>年</w:t>
    </w:r>
    <w:r>
      <w:rPr>
        <w:rFonts w:eastAsia="標楷體" w:hint="eastAsia"/>
        <w:sz w:val="20"/>
      </w:rPr>
      <w:t>1</w:t>
    </w:r>
    <w:r w:rsidRPr="00120288">
      <w:rPr>
        <w:rFonts w:eastAsia="標楷體" w:hint="eastAsia"/>
        <w:sz w:val="20"/>
      </w:rPr>
      <w:t>月</w:t>
    </w:r>
    <w:r>
      <w:rPr>
        <w:rFonts w:eastAsia="標楷體" w:hint="eastAsia"/>
        <w:sz w:val="20"/>
      </w:rPr>
      <w:t>12</w:t>
    </w:r>
    <w:r w:rsidRPr="00120288">
      <w:rPr>
        <w:rFonts w:eastAsia="標楷體" w:hint="eastAsia"/>
        <w:sz w:val="20"/>
      </w:rPr>
      <w:t>日</w:t>
    </w:r>
    <w:r>
      <w:rPr>
        <w:rFonts w:eastAsia="標楷體" w:hint="eastAsia"/>
        <w:sz w:val="20"/>
      </w:rPr>
      <w:t>(10</w:t>
    </w:r>
    <w:r>
      <w:rPr>
        <w:rFonts w:eastAsia="標楷體" w:hint="eastAsia"/>
        <w:sz w:val="20"/>
      </w:rPr>
      <w:t>5</w:t>
    </w:r>
    <w:r>
      <w:rPr>
        <w:rFonts w:eastAsia="標楷體" w:hint="eastAsia"/>
        <w:sz w:val="20"/>
      </w:rPr>
      <w:t>-</w:t>
    </w:r>
    <w:r>
      <w:rPr>
        <w:rFonts w:eastAsia="標楷體" w:hint="eastAsia"/>
        <w:sz w:val="20"/>
      </w:rPr>
      <w:t>3</w:t>
    </w:r>
    <w:r>
      <w:rPr>
        <w:rFonts w:eastAsia="標楷體" w:hint="eastAsia"/>
        <w:sz w:val="20"/>
      </w:rPr>
      <w:t>課程會</w:t>
    </w:r>
    <w:r>
      <w:rPr>
        <w:rFonts w:eastAsia="標楷體" w:hint="eastAsia"/>
        <w:sz w:val="20"/>
      </w:rPr>
      <w:t>)</w:t>
    </w:r>
  </w:p>
  <w:p w:rsidR="00E01FA5" w:rsidRPr="00120288" w:rsidRDefault="009939FE" w:rsidP="00E01FA5">
    <w:pPr>
      <w:adjustRightInd w:val="0"/>
      <w:snapToGrid w:val="0"/>
      <w:rPr>
        <w:rFonts w:eastAsia="標楷體"/>
        <w:sz w:val="20"/>
      </w:rPr>
    </w:pPr>
  </w:p>
  <w:p w:rsidR="00E01FA5" w:rsidRPr="00120288" w:rsidRDefault="009939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9E" w:rsidRDefault="005571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FE" w:rsidRDefault="009939FE" w:rsidP="0055719E">
      <w:r>
        <w:separator/>
      </w:r>
    </w:p>
  </w:footnote>
  <w:footnote w:type="continuationSeparator" w:id="0">
    <w:p w:rsidR="009939FE" w:rsidRDefault="009939FE" w:rsidP="0055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9E" w:rsidRDefault="005571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9E" w:rsidRDefault="005571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9E" w:rsidRDefault="005571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15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16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17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7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15"/>
  </w:num>
  <w:num w:numId="15">
    <w:abstractNumId w:val="1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C"/>
    <w:rsid w:val="004678E4"/>
    <w:rsid w:val="004E4A0C"/>
    <w:rsid w:val="0055719E"/>
    <w:rsid w:val="00665E81"/>
    <w:rsid w:val="009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E4A0C"/>
    <w:pPr>
      <w:keepNext/>
      <w:spacing w:line="560" w:lineRule="exact"/>
      <w:jc w:val="center"/>
      <w:outlineLvl w:val="0"/>
    </w:pPr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E4A0C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E4A0C"/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semiHidden/>
    <w:rsid w:val="004E4A0C"/>
    <w:rPr>
      <w:rFonts w:ascii="Cambria" w:eastAsia="新細明體" w:hAnsi="Cambria" w:cs="Times New Roman"/>
      <w:b/>
      <w:bCs/>
      <w:sz w:val="48"/>
      <w:szCs w:val="48"/>
    </w:rPr>
  </w:style>
  <w:style w:type="numbering" w:customStyle="1" w:styleId="11">
    <w:name w:val="無清單1"/>
    <w:next w:val="a2"/>
    <w:semiHidden/>
    <w:unhideWhenUsed/>
    <w:rsid w:val="004E4A0C"/>
  </w:style>
  <w:style w:type="paragraph" w:styleId="a3">
    <w:name w:val="Body Text Indent"/>
    <w:basedOn w:val="a"/>
    <w:link w:val="a4"/>
    <w:semiHidden/>
    <w:rsid w:val="004E4A0C"/>
    <w:pPr>
      <w:ind w:leftChars="149" w:left="976" w:hangingChars="193" w:hanging="618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a4">
    <w:name w:val="本文縮排 字元"/>
    <w:basedOn w:val="a0"/>
    <w:link w:val="a3"/>
    <w:semiHidden/>
    <w:rsid w:val="004E4A0C"/>
    <w:rPr>
      <w:rFonts w:ascii="Times New Roman" w:eastAsia="文鼎粗隸" w:hAnsi="Times New Roman" w:cs="Times New Roman"/>
      <w:sz w:val="32"/>
      <w:szCs w:val="20"/>
    </w:rPr>
  </w:style>
  <w:style w:type="paragraph" w:styleId="21">
    <w:name w:val="Body Text Indent 2"/>
    <w:basedOn w:val="a"/>
    <w:link w:val="22"/>
    <w:semiHidden/>
    <w:rsid w:val="004E4A0C"/>
    <w:pPr>
      <w:tabs>
        <w:tab w:val="left" w:pos="7363"/>
      </w:tabs>
      <w:ind w:left="960" w:hangingChars="300" w:hanging="960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22">
    <w:name w:val="本文縮排 2 字元"/>
    <w:basedOn w:val="a0"/>
    <w:link w:val="21"/>
    <w:semiHidden/>
    <w:rsid w:val="004E4A0C"/>
    <w:rPr>
      <w:rFonts w:ascii="Times New Roman" w:eastAsia="文鼎粗隸" w:hAnsi="Times New Roman" w:cs="Times New Roman"/>
      <w:sz w:val="32"/>
      <w:szCs w:val="20"/>
    </w:rPr>
  </w:style>
  <w:style w:type="character" w:styleId="a5">
    <w:name w:val="Hyperlink"/>
    <w:uiPriority w:val="99"/>
    <w:unhideWhenUsed/>
    <w:rsid w:val="004E4A0C"/>
    <w:rPr>
      <w:color w:val="0000FF"/>
      <w:u w:val="single"/>
    </w:rPr>
  </w:style>
  <w:style w:type="paragraph" w:styleId="a6">
    <w:name w:val="header"/>
    <w:basedOn w:val="a"/>
    <w:link w:val="a7"/>
    <w:unhideWhenUsed/>
    <w:rsid w:val="004E4A0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4E4A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4A0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4A0C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 字元"/>
    <w:basedOn w:val="a"/>
    <w:autoRedefine/>
    <w:rsid w:val="004E4A0C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b">
    <w:name w:val="annotation reference"/>
    <w:semiHidden/>
    <w:rsid w:val="004E4A0C"/>
    <w:rPr>
      <w:sz w:val="18"/>
      <w:szCs w:val="18"/>
    </w:rPr>
  </w:style>
  <w:style w:type="paragraph" w:styleId="ac">
    <w:name w:val="annotation text"/>
    <w:basedOn w:val="a"/>
    <w:link w:val="ad"/>
    <w:semiHidden/>
    <w:rsid w:val="004E4A0C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4E4A0C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rsid w:val="004E4A0C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4E4A0C"/>
    <w:rPr>
      <w:rFonts w:ascii="Arial" w:eastAsia="新細明體" w:hAnsi="Arial" w:cs="Times New Roman"/>
      <w:sz w:val="18"/>
      <w:szCs w:val="18"/>
    </w:rPr>
  </w:style>
  <w:style w:type="character" w:styleId="af0">
    <w:name w:val="page number"/>
    <w:rsid w:val="004E4A0C"/>
  </w:style>
  <w:style w:type="paragraph" w:customStyle="1" w:styleId="115">
    <w:name w:val="退1縮1.5"/>
    <w:basedOn w:val="a"/>
    <w:rsid w:val="004E4A0C"/>
    <w:pPr>
      <w:spacing w:line="440" w:lineRule="exact"/>
      <w:ind w:leftChars="100" w:left="220" w:hangingChars="120" w:hanging="120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E4A0C"/>
    <w:pPr>
      <w:keepNext/>
      <w:spacing w:line="560" w:lineRule="exact"/>
      <w:jc w:val="center"/>
      <w:outlineLvl w:val="0"/>
    </w:pPr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E4A0C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E4A0C"/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semiHidden/>
    <w:rsid w:val="004E4A0C"/>
    <w:rPr>
      <w:rFonts w:ascii="Cambria" w:eastAsia="新細明體" w:hAnsi="Cambria" w:cs="Times New Roman"/>
      <w:b/>
      <w:bCs/>
      <w:sz w:val="48"/>
      <w:szCs w:val="48"/>
    </w:rPr>
  </w:style>
  <w:style w:type="numbering" w:customStyle="1" w:styleId="11">
    <w:name w:val="無清單1"/>
    <w:next w:val="a2"/>
    <w:semiHidden/>
    <w:unhideWhenUsed/>
    <w:rsid w:val="004E4A0C"/>
  </w:style>
  <w:style w:type="paragraph" w:styleId="a3">
    <w:name w:val="Body Text Indent"/>
    <w:basedOn w:val="a"/>
    <w:link w:val="a4"/>
    <w:semiHidden/>
    <w:rsid w:val="004E4A0C"/>
    <w:pPr>
      <w:ind w:leftChars="149" w:left="976" w:hangingChars="193" w:hanging="618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a4">
    <w:name w:val="本文縮排 字元"/>
    <w:basedOn w:val="a0"/>
    <w:link w:val="a3"/>
    <w:semiHidden/>
    <w:rsid w:val="004E4A0C"/>
    <w:rPr>
      <w:rFonts w:ascii="Times New Roman" w:eastAsia="文鼎粗隸" w:hAnsi="Times New Roman" w:cs="Times New Roman"/>
      <w:sz w:val="32"/>
      <w:szCs w:val="20"/>
    </w:rPr>
  </w:style>
  <w:style w:type="paragraph" w:styleId="21">
    <w:name w:val="Body Text Indent 2"/>
    <w:basedOn w:val="a"/>
    <w:link w:val="22"/>
    <w:semiHidden/>
    <w:rsid w:val="004E4A0C"/>
    <w:pPr>
      <w:tabs>
        <w:tab w:val="left" w:pos="7363"/>
      </w:tabs>
      <w:ind w:left="960" w:hangingChars="300" w:hanging="960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22">
    <w:name w:val="本文縮排 2 字元"/>
    <w:basedOn w:val="a0"/>
    <w:link w:val="21"/>
    <w:semiHidden/>
    <w:rsid w:val="004E4A0C"/>
    <w:rPr>
      <w:rFonts w:ascii="Times New Roman" w:eastAsia="文鼎粗隸" w:hAnsi="Times New Roman" w:cs="Times New Roman"/>
      <w:sz w:val="32"/>
      <w:szCs w:val="20"/>
    </w:rPr>
  </w:style>
  <w:style w:type="character" w:styleId="a5">
    <w:name w:val="Hyperlink"/>
    <w:uiPriority w:val="99"/>
    <w:unhideWhenUsed/>
    <w:rsid w:val="004E4A0C"/>
    <w:rPr>
      <w:color w:val="0000FF"/>
      <w:u w:val="single"/>
    </w:rPr>
  </w:style>
  <w:style w:type="paragraph" w:styleId="a6">
    <w:name w:val="header"/>
    <w:basedOn w:val="a"/>
    <w:link w:val="a7"/>
    <w:unhideWhenUsed/>
    <w:rsid w:val="004E4A0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4E4A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4A0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4A0C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 字元"/>
    <w:basedOn w:val="a"/>
    <w:autoRedefine/>
    <w:rsid w:val="004E4A0C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b">
    <w:name w:val="annotation reference"/>
    <w:semiHidden/>
    <w:rsid w:val="004E4A0C"/>
    <w:rPr>
      <w:sz w:val="18"/>
      <w:szCs w:val="18"/>
    </w:rPr>
  </w:style>
  <w:style w:type="paragraph" w:styleId="ac">
    <w:name w:val="annotation text"/>
    <w:basedOn w:val="a"/>
    <w:link w:val="ad"/>
    <w:semiHidden/>
    <w:rsid w:val="004E4A0C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4E4A0C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rsid w:val="004E4A0C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4E4A0C"/>
    <w:rPr>
      <w:rFonts w:ascii="Arial" w:eastAsia="新細明體" w:hAnsi="Arial" w:cs="Times New Roman"/>
      <w:sz w:val="18"/>
      <w:szCs w:val="18"/>
    </w:rPr>
  </w:style>
  <w:style w:type="character" w:styleId="af0">
    <w:name w:val="page number"/>
    <w:rsid w:val="004E4A0C"/>
  </w:style>
  <w:style w:type="paragraph" w:customStyle="1" w:styleId="115">
    <w:name w:val="退1縮1.5"/>
    <w:basedOn w:val="a"/>
    <w:rsid w:val="004E4A0C"/>
    <w:pPr>
      <w:spacing w:line="440" w:lineRule="exact"/>
      <w:ind w:leftChars="100" w:left="220" w:hangingChars="120" w:hanging="120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2017-04-10T08:02:00Z</dcterms:created>
  <dcterms:modified xsi:type="dcterms:W3CDTF">2017-04-10T08:03:00Z</dcterms:modified>
</cp:coreProperties>
</file>